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8"/>
        </w:rPr>
      </w:pPr>
    </w:p>
    <w:p>
      <w:pPr>
        <w:spacing w:before="89"/>
        <w:ind w:left="1903" w:right="2290" w:firstLine="0"/>
        <w:jc w:val="center"/>
        <w:rPr>
          <w:sz w:val="31"/>
        </w:rPr>
      </w:pPr>
      <w:r>
        <w:rPr/>
        <w:pict>
          <v:shape style="position:absolute;margin-left:189.050003pt;margin-top:-87.109314pt;width:225.75pt;height:66pt;mso-position-horizontal-relative:page;mso-position-vertical-relative:paragraph;z-index:15728640" type="#_x0000_t202" filled="false" stroked="true" strokeweight="1.8pt" strokecolor="#000000">
            <v:textbox inset="0,0,0,0">
              <w:txbxContent>
                <w:p>
                  <w:pPr>
                    <w:spacing w:before="108"/>
                    <w:ind w:left="537" w:right="537" w:firstLine="0"/>
                    <w:jc w:val="center"/>
                    <w:rPr>
                      <w:rFonts w:ascii="Calibri" w:hAnsi="Calibri"/>
                      <w:b/>
                      <w:sz w:val="36"/>
                    </w:rPr>
                  </w:pPr>
                  <w:r>
                    <w:rPr>
                      <w:rFonts w:ascii="Calibri" w:hAnsi="Calibri"/>
                      <w:b/>
                      <w:sz w:val="36"/>
                    </w:rPr>
                    <w:t>GRILLE</w:t>
                  </w:r>
                  <w:r>
                    <w:rPr>
                      <w:rFonts w:ascii="Calibri" w:hAnsi="Calibri"/>
                      <w:b/>
                      <w:spacing w:val="-13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z w:val="36"/>
                    </w:rPr>
                    <w:t>D’EVALUATION</w:t>
                  </w:r>
                </w:p>
                <w:p>
                  <w:pPr>
                    <w:spacing w:before="275"/>
                    <w:ind w:left="537" w:right="52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Session</w:t>
                  </w:r>
                  <w:r>
                    <w:rPr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Mars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2024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sz w:val="31"/>
        </w:rPr>
        <w:t>Grille</w:t>
      </w:r>
      <w:r>
        <w:rPr>
          <w:spacing w:val="17"/>
          <w:sz w:val="31"/>
        </w:rPr>
        <w:t> </w:t>
      </w:r>
      <w:r>
        <w:rPr>
          <w:sz w:val="31"/>
        </w:rPr>
        <w:t>d'évaluation</w:t>
      </w:r>
      <w:r>
        <w:rPr>
          <w:spacing w:val="15"/>
          <w:sz w:val="31"/>
        </w:rPr>
        <w:t> </w:t>
      </w:r>
      <w:r>
        <w:rPr>
          <w:sz w:val="31"/>
        </w:rPr>
        <w:t>d'un</w:t>
      </w:r>
      <w:r>
        <w:rPr>
          <w:spacing w:val="24"/>
          <w:sz w:val="31"/>
        </w:rPr>
        <w:t> </w:t>
      </w:r>
      <w:r>
        <w:rPr>
          <w:sz w:val="31"/>
        </w:rPr>
        <w:t>cours</w:t>
      </w:r>
      <w:r>
        <w:rPr>
          <w:spacing w:val="15"/>
          <w:sz w:val="31"/>
        </w:rPr>
        <w:t> </w:t>
      </w:r>
      <w:r>
        <w:rPr>
          <w:sz w:val="31"/>
        </w:rPr>
        <w:t>sur</w:t>
      </w:r>
      <w:r>
        <w:rPr>
          <w:spacing w:val="-2"/>
          <w:sz w:val="31"/>
        </w:rPr>
        <w:t> </w:t>
      </w:r>
      <w:r>
        <w:rPr>
          <w:sz w:val="31"/>
        </w:rPr>
        <w:t>la</w:t>
      </w:r>
      <w:r>
        <w:rPr>
          <w:spacing w:val="-2"/>
          <w:sz w:val="31"/>
        </w:rPr>
        <w:t> </w:t>
      </w:r>
      <w:r>
        <w:rPr>
          <w:sz w:val="31"/>
        </w:rPr>
        <w:t>plateforme</w:t>
      </w:r>
      <w:r>
        <w:rPr>
          <w:spacing w:val="-2"/>
          <w:sz w:val="31"/>
        </w:rPr>
        <w:t> </w:t>
      </w:r>
      <w:r>
        <w:rPr>
          <w:sz w:val="31"/>
        </w:rPr>
        <w:t>MOODLE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0"/>
      </w:tblGrid>
      <w:tr>
        <w:trPr>
          <w:trHeight w:val="1477" w:hRule="atLeast"/>
        </w:trPr>
        <w:tc>
          <w:tcPr>
            <w:tcW w:w="11030" w:type="dxa"/>
            <w:shd w:val="clear" w:color="auto" w:fill="E4B8B7"/>
          </w:tcPr>
          <w:p>
            <w:pPr>
              <w:pStyle w:val="TableParagraph"/>
              <w:ind w:left="3952" w:hanging="2406"/>
              <w:rPr>
                <w:b/>
                <w:sz w:val="36"/>
              </w:rPr>
            </w:pPr>
            <w:r>
              <w:rPr>
                <w:b/>
                <w:color w:val="205768"/>
                <w:sz w:val="36"/>
              </w:rPr>
              <w:t>GRILLE</w:t>
            </w:r>
            <w:r>
              <w:rPr>
                <w:b/>
                <w:color w:val="205768"/>
                <w:spacing w:val="-5"/>
                <w:sz w:val="36"/>
              </w:rPr>
              <w:t> </w:t>
            </w:r>
            <w:r>
              <w:rPr>
                <w:b/>
                <w:color w:val="205768"/>
                <w:sz w:val="36"/>
              </w:rPr>
              <w:t>D’EVALUATION</w:t>
            </w:r>
            <w:r>
              <w:rPr>
                <w:b/>
                <w:color w:val="205768"/>
                <w:spacing w:val="-4"/>
                <w:sz w:val="36"/>
              </w:rPr>
              <w:t> </w:t>
            </w:r>
            <w:r>
              <w:rPr>
                <w:b/>
                <w:color w:val="205768"/>
                <w:sz w:val="36"/>
              </w:rPr>
              <w:t>POUR</w:t>
            </w:r>
            <w:r>
              <w:rPr>
                <w:b/>
                <w:color w:val="205768"/>
                <w:spacing w:val="-5"/>
                <w:sz w:val="36"/>
              </w:rPr>
              <w:t> </w:t>
            </w:r>
            <w:r>
              <w:rPr>
                <w:b/>
                <w:color w:val="205768"/>
                <w:sz w:val="36"/>
              </w:rPr>
              <w:t>LE</w:t>
            </w:r>
            <w:r>
              <w:rPr>
                <w:b/>
                <w:color w:val="205768"/>
                <w:spacing w:val="-4"/>
                <w:sz w:val="36"/>
              </w:rPr>
              <w:t> </w:t>
            </w:r>
            <w:r>
              <w:rPr>
                <w:b/>
                <w:color w:val="205768"/>
                <w:sz w:val="36"/>
              </w:rPr>
              <w:t>COURS</w:t>
            </w:r>
            <w:r>
              <w:rPr>
                <w:b/>
                <w:color w:val="205768"/>
                <w:spacing w:val="-4"/>
                <w:sz w:val="36"/>
              </w:rPr>
              <w:t> </w:t>
            </w:r>
            <w:r>
              <w:rPr>
                <w:b/>
                <w:color w:val="205768"/>
                <w:sz w:val="36"/>
              </w:rPr>
              <w:t>DE</w:t>
            </w:r>
            <w:r>
              <w:rPr>
                <w:b/>
                <w:color w:val="205768"/>
                <w:spacing w:val="-87"/>
                <w:sz w:val="36"/>
              </w:rPr>
              <w:t> </w:t>
            </w:r>
            <w:r>
              <w:rPr>
                <w:b/>
                <w:color w:val="205768"/>
                <w:sz w:val="36"/>
              </w:rPr>
              <w:t>MICROBIOLOGIE</w:t>
            </w:r>
          </w:p>
        </w:tc>
      </w:tr>
      <w:tr>
        <w:trPr>
          <w:trHeight w:val="7984" w:hRule="atLeast"/>
        </w:trPr>
        <w:tc>
          <w:tcPr>
            <w:tcW w:w="11030" w:type="dxa"/>
          </w:tcPr>
          <w:p>
            <w:pPr>
              <w:pStyle w:val="TableParagraph"/>
              <w:spacing w:before="8"/>
              <w:rPr>
                <w:sz w:val="46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36"/>
              </w:rPr>
            </w:pPr>
            <w:r>
              <w:rPr>
                <w:b/>
                <w:i/>
                <w:color w:val="001F5F"/>
                <w:sz w:val="36"/>
                <w:u w:val="thick" w:color="001F5F"/>
              </w:rPr>
              <w:t>Informations</w:t>
            </w:r>
            <w:r>
              <w:rPr>
                <w:b/>
                <w:i/>
                <w:color w:val="001F5F"/>
                <w:spacing w:val="-3"/>
                <w:sz w:val="36"/>
                <w:u w:val="thick" w:color="001F5F"/>
              </w:rPr>
              <w:t> </w:t>
            </w:r>
            <w:r>
              <w:rPr>
                <w:b/>
                <w:i/>
                <w:color w:val="001F5F"/>
                <w:sz w:val="36"/>
                <w:u w:val="thick" w:color="001F5F"/>
              </w:rPr>
              <w:t>concernant</w:t>
            </w:r>
            <w:r>
              <w:rPr>
                <w:b/>
                <w:i/>
                <w:color w:val="001F5F"/>
                <w:spacing w:val="3"/>
                <w:sz w:val="36"/>
                <w:u w:val="thick" w:color="001F5F"/>
              </w:rPr>
              <w:t> </w:t>
            </w:r>
            <w:r>
              <w:rPr>
                <w:b/>
                <w:i/>
                <w:color w:val="001F5F"/>
                <w:sz w:val="36"/>
                <w:u w:val="thick" w:color="001F5F"/>
              </w:rPr>
              <w:t>le</w:t>
            </w:r>
            <w:r>
              <w:rPr>
                <w:b/>
                <w:i/>
                <w:color w:val="001F5F"/>
                <w:spacing w:val="-2"/>
                <w:sz w:val="36"/>
                <w:u w:val="thick" w:color="001F5F"/>
              </w:rPr>
              <w:t> </w:t>
            </w:r>
            <w:r>
              <w:rPr>
                <w:b/>
                <w:i/>
                <w:color w:val="001F5F"/>
                <w:sz w:val="36"/>
                <w:u w:val="thick" w:color="001F5F"/>
              </w:rPr>
              <w:t>Testeur</w:t>
            </w:r>
            <w:r>
              <w:rPr>
                <w:b/>
                <w:i/>
                <w:color w:val="001F5F"/>
                <w:spacing w:val="-2"/>
                <w:sz w:val="36"/>
                <w:u w:val="thick" w:color="001F5F"/>
              </w:rPr>
              <w:t> </w:t>
            </w:r>
            <w:r>
              <w:rPr>
                <w:b/>
                <w:i/>
                <w:color w:val="001F5F"/>
                <w:sz w:val="36"/>
                <w:u w:val="thick" w:color="001F5F"/>
              </w:rPr>
              <w:t>:</w:t>
            </w:r>
          </w:p>
          <w:p>
            <w:pPr>
              <w:pStyle w:val="TableParagraph"/>
              <w:spacing w:before="116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Nom :</w:t>
            </w:r>
            <w:r>
              <w:rPr>
                <w:b/>
                <w:i/>
                <w:color w:val="001F5F"/>
                <w:spacing w:val="-6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GUELLATI</w:t>
            </w:r>
          </w:p>
          <w:p>
            <w:pPr>
              <w:pStyle w:val="TableParagraph"/>
              <w:spacing w:line="328" w:lineRule="auto" w:before="120"/>
              <w:ind w:left="110" w:right="8201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Prénom</w:t>
            </w:r>
            <w:r>
              <w:rPr>
                <w:b/>
                <w:i/>
                <w:color w:val="001F5F"/>
                <w:spacing w:val="-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:</w:t>
            </w:r>
            <w:r>
              <w:rPr>
                <w:b/>
                <w:i/>
                <w:color w:val="001F5F"/>
                <w:spacing w:val="-5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Fatma</w:t>
            </w:r>
            <w:r>
              <w:rPr>
                <w:b/>
                <w:i/>
                <w:color w:val="001F5F"/>
                <w:spacing w:val="-5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Zohra</w:t>
            </w:r>
            <w:r>
              <w:rPr>
                <w:b/>
                <w:i/>
                <w:color w:val="001F5F"/>
                <w:spacing w:val="-67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Grade</w:t>
            </w:r>
            <w:r>
              <w:rPr>
                <w:b/>
                <w:i/>
                <w:color w:val="001F5F"/>
                <w:spacing w:val="2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:MCB</w:t>
            </w:r>
          </w:p>
          <w:p>
            <w:pPr>
              <w:pStyle w:val="TableParagraph"/>
              <w:spacing w:before="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Spécialité</w:t>
            </w:r>
            <w:r>
              <w:rPr>
                <w:b/>
                <w:i/>
                <w:color w:val="001F5F"/>
                <w:spacing w:val="-2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:</w:t>
            </w:r>
            <w:r>
              <w:rPr>
                <w:b/>
                <w:i/>
                <w:color w:val="001F5F"/>
                <w:spacing w:val="-4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Microbiologie</w:t>
            </w:r>
          </w:p>
          <w:p>
            <w:pPr>
              <w:pStyle w:val="TableParagraph"/>
              <w:spacing w:line="328" w:lineRule="auto" w:before="120"/>
              <w:ind w:left="110" w:right="3862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Établissement</w:t>
            </w:r>
            <w:r>
              <w:rPr>
                <w:b/>
                <w:i/>
                <w:color w:val="001F5F"/>
                <w:spacing w:val="-6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:Université</w:t>
            </w:r>
            <w:r>
              <w:rPr>
                <w:b/>
                <w:i/>
                <w:color w:val="001F5F"/>
                <w:spacing w:val="-7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Badji</w:t>
            </w:r>
            <w:r>
              <w:rPr>
                <w:b/>
                <w:i/>
                <w:color w:val="001F5F"/>
                <w:spacing w:val="-8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Mokhtar</w:t>
            </w:r>
            <w:r>
              <w:rPr>
                <w:b/>
                <w:i/>
                <w:color w:val="001F5F"/>
                <w:spacing w:val="-6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d’Annaba</w:t>
            </w:r>
            <w:r>
              <w:rPr>
                <w:b/>
                <w:i/>
                <w:color w:val="001F5F"/>
                <w:spacing w:val="-67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Signature</w:t>
            </w:r>
            <w:r>
              <w:rPr>
                <w:b/>
                <w:i/>
                <w:color w:val="001F5F"/>
                <w:spacing w:val="2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:</w:t>
            </w:r>
          </w:p>
          <w:p>
            <w:pPr>
              <w:pStyle w:val="TableParagraph"/>
              <w:ind w:left="34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23935" cy="1343406"/>
                  <wp:effectExtent l="0" t="0" r="0" b="0"/>
                  <wp:docPr id="5" name="image2.jpeg" descr="C:\Users\pc\Downloads\IMG_20240811_125503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935" cy="134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</w:tc>
      </w:tr>
      <w:tr>
        <w:trPr>
          <w:trHeight w:val="532" w:hRule="atLeast"/>
        </w:trPr>
        <w:tc>
          <w:tcPr>
            <w:tcW w:w="11030" w:type="dxa"/>
          </w:tcPr>
          <w:p>
            <w:pPr>
              <w:pStyle w:val="TableParagraph"/>
              <w:rPr>
                <w:sz w:val="3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spacing w:before="0"/>
        <w:ind w:left="1041" w:right="0" w:firstLine="0"/>
        <w:jc w:val="left"/>
        <w:rPr>
          <w:b/>
          <w:sz w:val="23"/>
        </w:rPr>
      </w:pPr>
      <w:r>
        <w:rPr>
          <w:b/>
          <w:color w:val="FF0000"/>
          <w:w w:val="105"/>
          <w:sz w:val="23"/>
        </w:rPr>
        <w:t>Barème</w:t>
      </w:r>
      <w:r>
        <w:rPr>
          <w:b/>
          <w:color w:val="FF0000"/>
          <w:spacing w:val="-4"/>
          <w:w w:val="105"/>
          <w:sz w:val="23"/>
        </w:rPr>
        <w:t> </w:t>
      </w:r>
      <w:r>
        <w:rPr>
          <w:b/>
          <w:color w:val="FF0000"/>
          <w:w w:val="105"/>
          <w:sz w:val="23"/>
        </w:rPr>
        <w:t>:</w:t>
      </w:r>
    </w:p>
    <w:p>
      <w:pPr>
        <w:spacing w:after="0"/>
        <w:jc w:val="left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50"/>
          <w:pgMar w:header="30" w:footer="1135" w:top="1300" w:bottom="1320" w:left="380" w:right="0"/>
          <w:pgNumType w:start="1"/>
        </w:sect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1815"/>
        <w:gridCol w:w="1820"/>
        <w:gridCol w:w="1805"/>
        <w:gridCol w:w="1815"/>
      </w:tblGrid>
      <w:tr>
        <w:trPr>
          <w:trHeight w:val="513" w:hRule="atLeast"/>
        </w:trPr>
        <w:tc>
          <w:tcPr>
            <w:tcW w:w="1806" w:type="dxa"/>
            <w:shd w:val="clear" w:color="auto" w:fill="DBE3EF"/>
          </w:tcPr>
          <w:p>
            <w:pPr>
              <w:pStyle w:val="TableParagraph"/>
              <w:spacing w:before="127"/>
              <w:ind w:left="356" w:right="3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Excellent</w:t>
            </w:r>
          </w:p>
        </w:tc>
        <w:tc>
          <w:tcPr>
            <w:tcW w:w="1815" w:type="dxa"/>
            <w:shd w:val="clear" w:color="auto" w:fill="DBE3EF"/>
          </w:tcPr>
          <w:p>
            <w:pPr>
              <w:pStyle w:val="TableParagraph"/>
              <w:spacing w:before="127"/>
              <w:ind w:right="41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Très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bien</w:t>
            </w:r>
          </w:p>
        </w:tc>
        <w:tc>
          <w:tcPr>
            <w:tcW w:w="1820" w:type="dxa"/>
            <w:shd w:val="clear" w:color="auto" w:fill="DBE3EF"/>
          </w:tcPr>
          <w:p>
            <w:pPr>
              <w:pStyle w:val="TableParagraph"/>
              <w:spacing w:before="127"/>
              <w:ind w:left="428" w:right="41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Bien</w:t>
            </w:r>
          </w:p>
        </w:tc>
        <w:tc>
          <w:tcPr>
            <w:tcW w:w="1805" w:type="dxa"/>
            <w:shd w:val="clear" w:color="auto" w:fill="DBE3EF"/>
          </w:tcPr>
          <w:p>
            <w:pPr>
              <w:pStyle w:val="TableParagraph"/>
              <w:spacing w:before="127"/>
              <w:ind w:right="33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Insuffisant</w:t>
            </w:r>
          </w:p>
        </w:tc>
        <w:tc>
          <w:tcPr>
            <w:tcW w:w="1815" w:type="dxa"/>
            <w:shd w:val="clear" w:color="auto" w:fill="DBE3EF"/>
          </w:tcPr>
          <w:p>
            <w:pPr>
              <w:pStyle w:val="TableParagraph"/>
              <w:spacing w:before="127"/>
              <w:ind w:left="367" w:right="3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Inexistant</w:t>
            </w:r>
          </w:p>
        </w:tc>
      </w:tr>
      <w:tr>
        <w:trPr>
          <w:trHeight w:val="522" w:hRule="atLeast"/>
        </w:trPr>
        <w:tc>
          <w:tcPr>
            <w:tcW w:w="1806" w:type="dxa"/>
          </w:tcPr>
          <w:p>
            <w:pPr>
              <w:pStyle w:val="TableParagraph"/>
              <w:spacing w:before="131"/>
              <w:ind w:left="374" w:right="339"/>
              <w:jc w:val="center"/>
              <w:rPr>
                <w:b/>
                <w:sz w:val="23"/>
              </w:rPr>
            </w:pPr>
            <w:r>
              <w:rPr>
                <w:b/>
                <w:color w:val="00AE50"/>
                <w:w w:val="105"/>
                <w:sz w:val="23"/>
              </w:rPr>
              <w:t>90</w:t>
            </w:r>
            <w:r>
              <w:rPr>
                <w:b/>
                <w:color w:val="00AE50"/>
                <w:spacing w:val="-5"/>
                <w:w w:val="105"/>
                <w:sz w:val="23"/>
              </w:rPr>
              <w:t> </w:t>
            </w:r>
            <w:r>
              <w:rPr>
                <w:b/>
                <w:color w:val="00AE50"/>
                <w:w w:val="105"/>
                <w:sz w:val="23"/>
              </w:rPr>
              <w:t>-100</w:t>
            </w:r>
            <w:r>
              <w:rPr>
                <w:b/>
                <w:color w:val="00AE50"/>
                <w:spacing w:val="1"/>
                <w:w w:val="105"/>
                <w:sz w:val="23"/>
              </w:rPr>
              <w:t> </w:t>
            </w:r>
            <w:r>
              <w:rPr>
                <w:b/>
                <w:color w:val="00AE50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1"/>
              <w:ind w:right="399"/>
              <w:jc w:val="right"/>
              <w:rPr>
                <w:b/>
                <w:sz w:val="23"/>
              </w:rPr>
            </w:pPr>
            <w:r>
              <w:rPr>
                <w:b/>
                <w:color w:val="92D050"/>
                <w:w w:val="105"/>
                <w:sz w:val="23"/>
              </w:rPr>
              <w:t>70</w:t>
            </w:r>
            <w:r>
              <w:rPr>
                <w:b/>
                <w:color w:val="92D050"/>
                <w:spacing w:val="-5"/>
                <w:w w:val="105"/>
                <w:sz w:val="23"/>
              </w:rPr>
              <w:t> </w:t>
            </w:r>
            <w:r>
              <w:rPr>
                <w:b/>
                <w:color w:val="92D050"/>
                <w:w w:val="105"/>
                <w:sz w:val="23"/>
              </w:rPr>
              <w:t>-</w:t>
            </w:r>
            <w:r>
              <w:rPr>
                <w:b/>
                <w:color w:val="92D050"/>
                <w:spacing w:val="-7"/>
                <w:w w:val="105"/>
                <w:sz w:val="23"/>
              </w:rPr>
              <w:t> </w:t>
            </w:r>
            <w:r>
              <w:rPr>
                <w:b/>
                <w:color w:val="92D050"/>
                <w:w w:val="105"/>
                <w:sz w:val="23"/>
              </w:rPr>
              <w:t>90</w:t>
            </w:r>
            <w:r>
              <w:rPr>
                <w:b/>
                <w:color w:val="92D050"/>
                <w:spacing w:val="1"/>
                <w:w w:val="105"/>
                <w:sz w:val="23"/>
              </w:rPr>
              <w:t> </w:t>
            </w:r>
            <w:r>
              <w:rPr>
                <w:b/>
                <w:color w:val="92D050"/>
                <w:w w:val="105"/>
                <w:sz w:val="23"/>
              </w:rPr>
              <w:t>%</w:t>
            </w:r>
          </w:p>
        </w:tc>
        <w:tc>
          <w:tcPr>
            <w:tcW w:w="1820" w:type="dxa"/>
          </w:tcPr>
          <w:p>
            <w:pPr>
              <w:pStyle w:val="TableParagraph"/>
              <w:spacing w:before="131"/>
              <w:ind w:left="435" w:right="415"/>
              <w:jc w:val="center"/>
              <w:rPr>
                <w:b/>
                <w:sz w:val="23"/>
              </w:rPr>
            </w:pPr>
            <w:r>
              <w:rPr>
                <w:b/>
                <w:color w:val="FFC000"/>
                <w:w w:val="105"/>
                <w:sz w:val="23"/>
              </w:rPr>
              <w:t>50</w:t>
            </w:r>
            <w:r>
              <w:rPr>
                <w:b/>
                <w:color w:val="FFC000"/>
                <w:spacing w:val="-6"/>
                <w:w w:val="105"/>
                <w:sz w:val="23"/>
              </w:rPr>
              <w:t> </w:t>
            </w:r>
            <w:r>
              <w:rPr>
                <w:b/>
                <w:color w:val="FFC000"/>
                <w:w w:val="105"/>
                <w:sz w:val="23"/>
              </w:rPr>
              <w:t>-70</w:t>
            </w:r>
            <w:r>
              <w:rPr>
                <w:b/>
                <w:color w:val="FFC000"/>
                <w:spacing w:val="-1"/>
                <w:w w:val="105"/>
                <w:sz w:val="23"/>
              </w:rPr>
              <w:t> </w:t>
            </w:r>
            <w:r>
              <w:rPr>
                <w:b/>
                <w:color w:val="FFC000"/>
                <w:w w:val="105"/>
                <w:sz w:val="23"/>
              </w:rPr>
              <w:t>%</w:t>
            </w:r>
          </w:p>
        </w:tc>
        <w:tc>
          <w:tcPr>
            <w:tcW w:w="1805" w:type="dxa"/>
          </w:tcPr>
          <w:p>
            <w:pPr>
              <w:pStyle w:val="TableParagraph"/>
              <w:spacing w:before="131"/>
              <w:ind w:right="269"/>
              <w:jc w:val="right"/>
              <w:rPr>
                <w:b/>
                <w:sz w:val="23"/>
              </w:rPr>
            </w:pPr>
            <w:r>
              <w:rPr>
                <w:b/>
                <w:color w:val="FF8569"/>
                <w:w w:val="105"/>
                <w:sz w:val="23"/>
              </w:rPr>
              <w:t>Moins</w:t>
            </w:r>
            <w:r>
              <w:rPr>
                <w:b/>
                <w:color w:val="FF8569"/>
                <w:spacing w:val="-12"/>
                <w:w w:val="105"/>
                <w:sz w:val="23"/>
              </w:rPr>
              <w:t> </w:t>
            </w:r>
            <w:r>
              <w:rPr>
                <w:b/>
                <w:color w:val="FF8569"/>
                <w:w w:val="105"/>
                <w:sz w:val="23"/>
              </w:rPr>
              <w:t>50</w:t>
            </w:r>
            <w:r>
              <w:rPr>
                <w:b/>
                <w:color w:val="FF8569"/>
                <w:spacing w:val="-5"/>
                <w:w w:val="105"/>
                <w:sz w:val="23"/>
              </w:rPr>
              <w:t> </w:t>
            </w:r>
            <w:r>
              <w:rPr>
                <w:b/>
                <w:color w:val="FF8569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1"/>
              <w:ind w:left="367" w:right="342"/>
              <w:jc w:val="center"/>
              <w:rPr>
                <w:b/>
                <w:sz w:val="23"/>
              </w:rPr>
            </w:pPr>
            <w:r>
              <w:rPr>
                <w:b/>
                <w:color w:val="FF0000"/>
                <w:w w:val="105"/>
                <w:sz w:val="23"/>
              </w:rPr>
              <w:t>0%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50"/>
          <w:pgMar w:header="30" w:footer="1135" w:top="1300" w:bottom="2240" w:left="380" w:right="0"/>
        </w:sectPr>
      </w:pPr>
    </w:p>
    <w:p>
      <w:pPr>
        <w:spacing w:line="240" w:lineRule="auto" w:before="5" w:after="1"/>
        <w:rPr>
          <w:b/>
          <w:sz w:val="13"/>
        </w:rPr>
      </w:pPr>
      <w:r>
        <w:rPr/>
        <w:pict>
          <v:group style="position:absolute;margin-left:427.25pt;margin-top:729.900024pt;width:167.4pt;height:111.4pt;mso-position-horizontal-relative:page;mso-position-vertical-relative:page;z-index:-16068096" coordorigin="8545,14598" coordsize="3348,2228">
            <v:shape style="position:absolute;left:8545;top:14598;width:3348;height:2228" coordorigin="8545,14598" coordsize="3348,2228" path="m11893,14598l8545,16826,11893,16826,11893,14598xe" filled="true" fillcolor="#d2eaef" stroked="false">
              <v:path arrowok="t"/>
              <v:fill type="solid"/>
            </v:shape>
            <v:shape style="position:absolute;left:8545;top:14598;width:3348;height:2228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104"/>
                      </w:rPr>
                    </w:pPr>
                  </w:p>
                  <w:p>
                    <w:pPr>
                      <w:spacing w:before="1"/>
                      <w:ind w:left="0" w:right="625" w:firstLine="0"/>
                      <w:jc w:val="right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color w:val="FFFFFF"/>
                        <w:sz w:val="7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16.050018pt;margin-top:710.950012pt;width:143.75pt;height:53.3pt;mso-position-horizontal-relative:page;mso-position-vertical-relative:page;z-index:-16067584" coordorigin="8321,14219" coordsize="2875,1066" path="m8984,14219l8321,14219,8321,15285,8984,15285,8984,14219xm10122,14219l8998,14219,8998,15285,10122,15285,10122,14219xm11196,14219l10136,14219,10136,15285,11196,15285,11196,14219xe" filled="true" fillcolor="#ffffff" stroked="false">
            <v:path arrowok="t"/>
            <v:fill type="solid"/>
            <w10:wrap type="none"/>
          </v:shape>
        </w:pict>
      </w:r>
    </w:p>
    <w:p>
      <w:pPr>
        <w:spacing w:line="240" w:lineRule="auto"/>
        <w:ind w:left="1222" w:right="0" w:firstLine="0"/>
        <w:rPr>
          <w:sz w:val="20"/>
        </w:rPr>
      </w:pPr>
      <w:r>
        <w:rPr>
          <w:sz w:val="20"/>
        </w:rPr>
        <w:pict>
          <v:group style="width:408.2pt;height:42.1pt;mso-position-horizontal-relative:char;mso-position-vertical-relative:line" coordorigin="0,0" coordsize="8164,842">
            <v:shape style="position:absolute;left:10;top:10;width:8154;height:832" type="#_x0000_t75" stroked="false">
              <v:imagedata r:id="rId10" o:title=""/>
            </v:shape>
            <v:shape style="position:absolute;left:10;top:10;width:8124;height:783" coordorigin="10,10" coordsize="8124,783" path="m10,141l20,90,48,48,90,20,141,10,8003,10,8054,20,8096,48,8124,90,8134,141,8134,662,8124,713,8096,755,8054,783,8003,793,141,793,90,783,48,755,20,713,10,662,10,141xe" filled="false" stroked="true" strokeweight="1pt" strokecolor="#4f81bb">
              <v:path arrowok="t"/>
              <v:stroke dashstyle="solid"/>
            </v:shape>
            <v:shape style="position:absolute;left:60;top:132;width:8028;height:540" type="#_x0000_t75" stroked="false">
              <v:imagedata r:id="rId11" o:title=""/>
            </v:shape>
            <v:shape style="position:absolute;left:0;top:0;width:8164;height:842" type="#_x0000_t202" filled="false" stroked="false">
              <v:textbox inset="0,0,0,0">
                <w:txbxContent>
                  <w:p>
                    <w:pPr>
                      <w:spacing w:before="128"/>
                      <w:ind w:left="597" w:right="0" w:firstLine="0"/>
                      <w:jc w:val="left"/>
                      <w:rPr>
                        <w:rFonts w:ascii="Cambria" w:hAnsi="Cambria"/>
                        <w:b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sz w:val="40"/>
                      </w:rPr>
                      <w:t>Grille</w:t>
                    </w:r>
                    <w:r>
                      <w:rPr>
                        <w:rFonts w:ascii="Cambria" w:hAnsi="Cambria"/>
                        <w:b/>
                        <w:spacing w:val="-9"/>
                        <w:sz w:val="4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d’évaluation</w:t>
                    </w:r>
                    <w:r>
                      <w:rPr>
                        <w:rFonts w:ascii="Cambria" w:hAnsi="Cambria"/>
                        <w:b/>
                        <w:spacing w:val="-1"/>
                        <w:sz w:val="4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d’un</w:t>
                    </w:r>
                    <w:r>
                      <w:rPr>
                        <w:rFonts w:ascii="Cambria" w:hAnsi="Cambria"/>
                        <w:b/>
                        <w:spacing w:val="-8"/>
                        <w:sz w:val="4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cours</w:t>
                    </w:r>
                    <w:r>
                      <w:rPr>
                        <w:rFonts w:ascii="Cambria" w:hAnsi="Cambria"/>
                        <w:b/>
                        <w:spacing w:val="-8"/>
                        <w:sz w:val="4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en</w:t>
                    </w:r>
                    <w:r>
                      <w:rPr>
                        <w:rFonts w:ascii="Cambria" w:hAnsi="Cambria"/>
                        <w:b/>
                        <w:spacing w:val="-9"/>
                        <w:sz w:val="4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ligne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7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4082"/>
        <w:gridCol w:w="999"/>
        <w:gridCol w:w="678"/>
        <w:gridCol w:w="678"/>
        <w:gridCol w:w="1139"/>
        <w:gridCol w:w="1076"/>
      </w:tblGrid>
      <w:tr>
        <w:trPr>
          <w:trHeight w:val="772" w:hRule="atLeast"/>
        </w:trPr>
        <w:tc>
          <w:tcPr>
            <w:tcW w:w="5926" w:type="dxa"/>
            <w:gridSpan w:val="2"/>
            <w:vMerge w:val="restart"/>
            <w:shd w:val="clear" w:color="auto" w:fill="93B3D5"/>
          </w:tcPr>
          <w:p>
            <w:pPr>
              <w:pStyle w:val="TableParagraph"/>
              <w:spacing w:before="3"/>
              <w:rPr>
                <w:b/>
                <w:sz w:val="40"/>
              </w:rPr>
            </w:pPr>
          </w:p>
          <w:p>
            <w:pPr>
              <w:pStyle w:val="TableParagraph"/>
              <w:ind w:left="1886"/>
              <w:rPr>
                <w:b/>
                <w:sz w:val="28"/>
              </w:rPr>
            </w:pPr>
            <w:r>
              <w:rPr>
                <w:b/>
                <w:sz w:val="28"/>
              </w:rPr>
              <w:t>Critères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d’analyse</w:t>
            </w:r>
          </w:p>
        </w:tc>
        <w:tc>
          <w:tcPr>
            <w:tcW w:w="4570" w:type="dxa"/>
            <w:gridSpan w:val="5"/>
            <w:shd w:val="clear" w:color="auto" w:fill="B8CCE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698" w:right="169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Évaluation</w:t>
            </w:r>
          </w:p>
        </w:tc>
      </w:tr>
      <w:tr>
        <w:trPr>
          <w:trHeight w:val="460" w:hRule="atLeast"/>
        </w:trPr>
        <w:tc>
          <w:tcPr>
            <w:tcW w:w="5926" w:type="dxa"/>
            <w:gridSpan w:val="2"/>
            <w:vMerge/>
            <w:tcBorders>
              <w:top w:val="nil"/>
            </w:tcBorders>
            <w:shd w:val="clear" w:color="auto" w:fill="93B3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DBE3EF"/>
          </w:tcPr>
          <w:p>
            <w:pPr>
              <w:pStyle w:val="TableParagraph"/>
              <w:spacing w:before="115"/>
              <w:ind w:left="9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  <w:tc>
          <w:tcPr>
            <w:tcW w:w="678" w:type="dxa"/>
            <w:shd w:val="clear" w:color="auto" w:fill="DBE3EF"/>
          </w:tcPr>
          <w:p>
            <w:pPr>
              <w:pStyle w:val="TableParagraph"/>
              <w:spacing w:line="230" w:lineRule="atLeast"/>
              <w:ind w:left="157" w:right="112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Très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bien</w:t>
            </w:r>
          </w:p>
        </w:tc>
        <w:tc>
          <w:tcPr>
            <w:tcW w:w="678" w:type="dxa"/>
            <w:shd w:val="clear" w:color="auto" w:fill="DBE3EF"/>
          </w:tcPr>
          <w:p>
            <w:pPr>
              <w:pStyle w:val="TableParagraph"/>
              <w:spacing w:before="115"/>
              <w:ind w:left="13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Bien</w:t>
            </w:r>
          </w:p>
        </w:tc>
        <w:tc>
          <w:tcPr>
            <w:tcW w:w="1139" w:type="dxa"/>
            <w:shd w:val="clear" w:color="auto" w:fill="DBE3EF"/>
          </w:tcPr>
          <w:p>
            <w:pPr>
              <w:pStyle w:val="TableParagraph"/>
              <w:spacing w:before="115"/>
              <w:ind w:left="9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Insuffisant</w:t>
            </w:r>
          </w:p>
        </w:tc>
        <w:tc>
          <w:tcPr>
            <w:tcW w:w="1076" w:type="dxa"/>
            <w:shd w:val="clear" w:color="auto" w:fill="DBE3EF"/>
          </w:tcPr>
          <w:p>
            <w:pPr>
              <w:pStyle w:val="TableParagraph"/>
              <w:spacing w:before="11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Inexistant</w:t>
            </w:r>
          </w:p>
        </w:tc>
      </w:tr>
      <w:tr>
        <w:trPr>
          <w:trHeight w:val="796" w:hRule="atLeast"/>
        </w:trPr>
        <w:tc>
          <w:tcPr>
            <w:tcW w:w="1844" w:type="dxa"/>
            <w:vMerge w:val="restart"/>
            <w:shd w:val="clear" w:color="auto" w:fill="E3DFE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282" w:right="259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Organisation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4"/>
              </w:rPr>
              <w:t>générale du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3"/>
              </w:rPr>
              <w:t>cours</w:t>
            </w:r>
          </w:p>
        </w:tc>
        <w:tc>
          <w:tcPr>
            <w:tcW w:w="4082" w:type="dxa"/>
            <w:shd w:val="clear" w:color="auto" w:fill="E3DFEB"/>
          </w:tcPr>
          <w:p>
            <w:pPr>
              <w:pStyle w:val="TableParagraph"/>
              <w:spacing w:line="247" w:lineRule="auto" w:before="126"/>
              <w:ind w:left="114"/>
              <w:rPr>
                <w:sz w:val="23"/>
              </w:rPr>
            </w:pPr>
            <w:r>
              <w:rPr>
                <w:sz w:val="23"/>
              </w:rPr>
              <w:t>Structure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générale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cohérence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dans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l'organisation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du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cours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241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E3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E3DFEB"/>
          </w:tcPr>
          <w:p>
            <w:pPr>
              <w:pStyle w:val="TableParagraph"/>
              <w:spacing w:before="121"/>
              <w:ind w:left="114"/>
              <w:rPr>
                <w:sz w:val="23"/>
              </w:rPr>
            </w:pPr>
            <w:r>
              <w:rPr>
                <w:sz w:val="23"/>
              </w:rPr>
              <w:t>Présentation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l’auteur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(fiche-contact)</w:t>
            </w:r>
          </w:p>
        </w:tc>
        <w:tc>
          <w:tcPr>
            <w:tcW w:w="999" w:type="dxa"/>
          </w:tcPr>
          <w:p>
            <w:pPr>
              <w:pStyle w:val="TableParagraph"/>
              <w:spacing w:before="126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E3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E3DFEB"/>
          </w:tcPr>
          <w:p>
            <w:pPr>
              <w:pStyle w:val="TableParagraph"/>
              <w:spacing w:before="121"/>
              <w:ind w:left="114"/>
              <w:rPr>
                <w:sz w:val="23"/>
              </w:rPr>
            </w:pPr>
            <w:r>
              <w:rPr>
                <w:sz w:val="23"/>
              </w:rPr>
              <w:t>Présentation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la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carte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conceptuelle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E3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E3DFEB"/>
          </w:tcPr>
          <w:p>
            <w:pPr>
              <w:pStyle w:val="TableParagraph"/>
              <w:spacing w:line="247" w:lineRule="auto" w:before="121"/>
              <w:ind w:left="114" w:right="101"/>
              <w:jc w:val="both"/>
              <w:rPr>
                <w:sz w:val="23"/>
              </w:rPr>
            </w:pPr>
            <w:r>
              <w:rPr>
                <w:sz w:val="23"/>
              </w:rPr>
              <w:t>Existence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ressources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(Images,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dessins,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Schémas,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tableaux,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animation,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vidéo,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…etc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E3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E3DFEB"/>
          </w:tcPr>
          <w:p>
            <w:pPr>
              <w:pStyle w:val="TableParagraph"/>
              <w:tabs>
                <w:tab w:pos="1166" w:val="left" w:leader="none"/>
                <w:tab w:pos="1670" w:val="left" w:leader="none"/>
                <w:tab w:pos="3432" w:val="left" w:leader="none"/>
              </w:tabs>
              <w:spacing w:line="247" w:lineRule="auto" w:before="126"/>
              <w:ind w:left="114" w:right="105"/>
              <w:rPr>
                <w:sz w:val="23"/>
              </w:rPr>
            </w:pPr>
            <w:r>
              <w:rPr>
                <w:sz w:val="23"/>
              </w:rPr>
              <w:t>Espaces</w:t>
              <w:tab/>
              <w:t>de</w:t>
              <w:tab/>
              <w:t>communication</w:t>
              <w:tab/>
              <w:t>(chat,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forum)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9" w:hRule="atLeast"/>
        </w:trPr>
        <w:tc>
          <w:tcPr>
            <w:tcW w:w="1844" w:type="dxa"/>
            <w:vMerge w:val="restart"/>
            <w:tcBorders>
              <w:bottom w:val="single" w:sz="6" w:space="0" w:color="000000"/>
            </w:tcBorders>
            <w:shd w:val="clear" w:color="auto" w:fill="DAECF3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</w:p>
          <w:p>
            <w:pPr>
              <w:pStyle w:val="TableParagraph"/>
              <w:spacing w:before="7"/>
              <w:ind w:left="5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d’entrée</w:t>
            </w:r>
          </w:p>
        </w:tc>
        <w:tc>
          <w:tcPr>
            <w:tcW w:w="4082" w:type="dxa"/>
            <w:shd w:val="clear" w:color="auto" w:fill="DAECF3"/>
          </w:tcPr>
          <w:p>
            <w:pPr>
              <w:pStyle w:val="TableParagraph"/>
              <w:spacing w:line="244" w:lineRule="auto" w:before="126"/>
              <w:ind w:left="114"/>
              <w:rPr>
                <w:sz w:val="23"/>
              </w:rPr>
            </w:pPr>
            <w:r>
              <w:rPr>
                <w:sz w:val="23"/>
              </w:rPr>
              <w:t>Clarté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et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mesurabilité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des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objectifs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du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cours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241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  <w:shd w:val="clear" w:color="auto" w:fill="DAEC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DAECF3"/>
          </w:tcPr>
          <w:p>
            <w:pPr>
              <w:pStyle w:val="TableParagraph"/>
              <w:spacing w:before="123"/>
              <w:ind w:left="114"/>
              <w:rPr>
                <w:sz w:val="23"/>
              </w:rPr>
            </w:pPr>
            <w:r>
              <w:rPr>
                <w:sz w:val="23"/>
              </w:rPr>
              <w:t>Présentation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des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pré-requis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65" w:lineRule="exact"/>
              <w:ind w:right="2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  <w:shd w:val="clear" w:color="auto" w:fill="DAEC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DAECF3"/>
          </w:tcPr>
          <w:p>
            <w:pPr>
              <w:pStyle w:val="TableParagraph"/>
              <w:spacing w:line="271" w:lineRule="auto" w:before="128"/>
              <w:ind w:left="114"/>
              <w:rPr>
                <w:sz w:val="23"/>
              </w:rPr>
            </w:pPr>
            <w:r>
              <w:rPr>
                <w:sz w:val="23"/>
              </w:rPr>
              <w:t>Cohérente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entre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les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pré-requis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et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le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contenu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right="241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  <w:shd w:val="clear" w:color="auto" w:fill="DAEC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DAECF3"/>
          </w:tcPr>
          <w:p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Utilisation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verbes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d’action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(Bloom)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65" w:lineRule="exact"/>
              <w:ind w:right="2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  <w:shd w:val="clear" w:color="auto" w:fill="DAEC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tcBorders>
              <w:bottom w:val="single" w:sz="6" w:space="0" w:color="000000"/>
            </w:tcBorders>
            <w:shd w:val="clear" w:color="auto" w:fill="DAECF3"/>
          </w:tcPr>
          <w:p>
            <w:pPr>
              <w:pStyle w:val="TableParagraph"/>
              <w:spacing w:before="118"/>
              <w:ind w:left="114"/>
              <w:rPr>
                <w:sz w:val="23"/>
              </w:rPr>
            </w:pPr>
            <w:r>
              <w:rPr>
                <w:sz w:val="23"/>
              </w:rPr>
              <w:t>Présence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pré-test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right="2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844" w:type="dxa"/>
            <w:vMerge w:val="restart"/>
            <w:tcBorders>
              <w:top w:val="single" w:sz="6" w:space="0" w:color="000000"/>
            </w:tcBorders>
            <w:shd w:val="clear" w:color="auto" w:fill="F0DBDB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47" w:lineRule="auto"/>
              <w:ind w:left="115" w:right="139" w:firstLine="3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Système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d’apprentissage</w:t>
            </w:r>
          </w:p>
        </w:tc>
        <w:tc>
          <w:tcPr>
            <w:tcW w:w="4082" w:type="dxa"/>
            <w:tcBorders>
              <w:top w:val="single" w:sz="6" w:space="0" w:color="000000"/>
            </w:tcBorders>
            <w:shd w:val="clear" w:color="auto" w:fill="F0DBDB"/>
          </w:tcPr>
          <w:p>
            <w:pPr>
              <w:pStyle w:val="TableParagraph"/>
              <w:spacing w:before="119"/>
              <w:ind w:left="114"/>
              <w:rPr>
                <w:sz w:val="23"/>
              </w:rPr>
            </w:pPr>
            <w:r>
              <w:rPr>
                <w:sz w:val="23"/>
              </w:rPr>
              <w:t>Division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du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contenu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du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cours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en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unités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F0DB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F0DBDB"/>
          </w:tcPr>
          <w:p>
            <w:pPr>
              <w:pStyle w:val="TableParagraph"/>
              <w:spacing w:line="244" w:lineRule="auto" w:before="121"/>
              <w:ind w:left="114"/>
              <w:rPr>
                <w:sz w:val="23"/>
              </w:rPr>
            </w:pPr>
            <w:r>
              <w:rPr>
                <w:sz w:val="23"/>
              </w:rPr>
              <w:t>Présence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des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stratégies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d’apprentissage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pour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chaque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unité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(TD,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TP,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exercice…)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6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F0DB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F0DBDB"/>
          </w:tcPr>
          <w:p>
            <w:pPr>
              <w:pStyle w:val="TableParagraph"/>
              <w:tabs>
                <w:tab w:pos="1252" w:val="left" w:leader="none"/>
                <w:tab w:pos="2597" w:val="left" w:leader="none"/>
                <w:tab w:pos="3293" w:val="left" w:leader="none"/>
              </w:tabs>
              <w:spacing w:line="252" w:lineRule="auto" w:before="126"/>
              <w:ind w:left="114" w:right="108"/>
              <w:rPr>
                <w:sz w:val="23"/>
              </w:rPr>
            </w:pPr>
            <w:r>
              <w:rPr>
                <w:sz w:val="23"/>
              </w:rPr>
              <w:t>Objectifs</w:t>
              <w:tab/>
              <w:t>spécifiques</w:t>
              <w:tab/>
              <w:t>pour</w:t>
              <w:tab/>
              <w:t>chaque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chapitre</w:t>
            </w:r>
          </w:p>
        </w:tc>
        <w:tc>
          <w:tcPr>
            <w:tcW w:w="99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F0DB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F0DBDB"/>
          </w:tcPr>
          <w:p>
            <w:pPr>
              <w:pStyle w:val="TableParagraph"/>
              <w:spacing w:line="247" w:lineRule="auto" w:before="121"/>
              <w:ind w:left="114" w:right="102"/>
              <w:jc w:val="both"/>
              <w:rPr>
                <w:sz w:val="23"/>
              </w:rPr>
            </w:pPr>
            <w:r>
              <w:rPr>
                <w:sz w:val="23"/>
              </w:rPr>
              <w:t>Qualité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présentation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et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l’interface : lisibilité des textes, qualité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images,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navigation,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etc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241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F0DB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F0DBDB"/>
          </w:tcPr>
          <w:p>
            <w:pPr>
              <w:pStyle w:val="TableParagraph"/>
              <w:spacing w:line="247" w:lineRule="auto" w:before="131"/>
              <w:ind w:left="114" w:right="99"/>
              <w:jc w:val="both"/>
              <w:rPr>
                <w:sz w:val="23"/>
              </w:rPr>
            </w:pPr>
            <w:r>
              <w:rPr>
                <w:sz w:val="23"/>
              </w:rPr>
              <w:t>Différentiation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types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d'exercices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(QCM,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à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courte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réponse,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à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choix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multiple,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etc.)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1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8"/>
          <w:footerReference w:type="default" r:id="rId9"/>
          <w:pgSz w:w="11910" w:h="16850"/>
          <w:pgMar w:header="30" w:footer="0" w:top="1300" w:bottom="0" w:left="380" w:right="0"/>
        </w:sect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4082"/>
        <w:gridCol w:w="999"/>
        <w:gridCol w:w="678"/>
        <w:gridCol w:w="678"/>
        <w:gridCol w:w="1139"/>
        <w:gridCol w:w="1076"/>
      </w:tblGrid>
      <w:tr>
        <w:trPr>
          <w:trHeight w:val="513" w:hRule="atLeast"/>
        </w:trPr>
        <w:tc>
          <w:tcPr>
            <w:tcW w:w="1844" w:type="dxa"/>
            <w:vMerge w:val="restart"/>
            <w:shd w:val="clear" w:color="auto" w:fill="EAEFDD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 w:before="213"/>
              <w:ind w:left="642" w:right="339" w:hanging="284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Système de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sortie</w:t>
            </w:r>
          </w:p>
        </w:tc>
        <w:tc>
          <w:tcPr>
            <w:tcW w:w="4082" w:type="dxa"/>
            <w:shd w:val="clear" w:color="auto" w:fill="EAEFDD"/>
          </w:tcPr>
          <w:p>
            <w:pPr>
              <w:pStyle w:val="TableParagraph"/>
              <w:spacing w:before="122"/>
              <w:ind w:left="114"/>
              <w:rPr>
                <w:sz w:val="23"/>
              </w:rPr>
            </w:pPr>
            <w:r>
              <w:rPr>
                <w:sz w:val="23"/>
              </w:rPr>
              <w:t>Présence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d'un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post-test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(test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sortie)</w:t>
            </w:r>
          </w:p>
        </w:tc>
        <w:tc>
          <w:tcPr>
            <w:tcW w:w="999" w:type="dxa"/>
          </w:tcPr>
          <w:p>
            <w:pPr>
              <w:pStyle w:val="TableParagraph"/>
              <w:spacing w:before="127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EAEF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EAEFDD"/>
          </w:tcPr>
          <w:p>
            <w:pPr>
              <w:pStyle w:val="TableParagraph"/>
              <w:spacing w:before="127"/>
              <w:ind w:left="114"/>
              <w:rPr>
                <w:sz w:val="23"/>
              </w:rPr>
            </w:pPr>
            <w:r>
              <w:rPr>
                <w:sz w:val="23"/>
              </w:rPr>
              <w:t>Stratégie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d’orientation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en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cas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succès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131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EAEF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EAEFDD"/>
          </w:tcPr>
          <w:p>
            <w:pPr>
              <w:pStyle w:val="TableParagraph"/>
              <w:spacing w:line="264" w:lineRule="exact" w:before="114"/>
              <w:ind w:left="114" w:right="1324"/>
              <w:rPr>
                <w:sz w:val="23"/>
              </w:rPr>
            </w:pPr>
            <w:r>
              <w:rPr>
                <w:sz w:val="23"/>
              </w:rPr>
              <w:t>En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cas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d’échec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présence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remédiation/réorientation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127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EAEF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EAEFDD"/>
          </w:tcPr>
          <w:p>
            <w:pPr>
              <w:pStyle w:val="TableParagraph"/>
              <w:spacing w:line="247" w:lineRule="auto" w:before="112"/>
              <w:ind w:left="114"/>
              <w:rPr>
                <w:sz w:val="23"/>
              </w:rPr>
            </w:pPr>
            <w:r>
              <w:rPr>
                <w:sz w:val="23"/>
              </w:rPr>
              <w:t>Références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bibliographiques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récentes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pertinentes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844" w:type="dxa"/>
            <w:vMerge/>
            <w:tcBorders>
              <w:top w:val="nil"/>
            </w:tcBorders>
            <w:shd w:val="clear" w:color="auto" w:fill="EAEF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shd w:val="clear" w:color="auto" w:fill="EAEFDD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Diversité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la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bibliographie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2"/>
        <w:rPr>
          <w:b/>
          <w:sz w:val="28"/>
        </w:rPr>
      </w:pPr>
      <w:r>
        <w:rPr/>
        <w:pict>
          <v:group style="position:absolute;margin-left:427.25pt;margin-top:729.900024pt;width:167.4pt;height:111.4pt;mso-position-horizontal-relative:page;mso-position-vertical-relative:page;z-index:15730688" coordorigin="8545,14598" coordsize="3348,2228">
            <v:shape style="position:absolute;left:8545;top:14598;width:3348;height:2228" coordorigin="8545,14598" coordsize="3348,2228" path="m11893,14598l8545,16826,11893,16826,11893,14598xe" filled="true" fillcolor="#d2eaef" stroked="false">
              <v:path arrowok="t"/>
              <v:fill type="solid"/>
            </v:shape>
            <v:shape style="position:absolute;left:8545;top:14598;width:3348;height:2228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i/>
                        <w:sz w:val="104"/>
                      </w:rPr>
                    </w:pPr>
                  </w:p>
                  <w:p>
                    <w:pPr>
                      <w:spacing w:before="1"/>
                      <w:ind w:left="0" w:right="625" w:firstLine="0"/>
                      <w:jc w:val="right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color w:val="FFFFFF"/>
                        <w:sz w:val="7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91"/>
        <w:ind w:left="0" w:right="1416" w:firstLine="0"/>
        <w:jc w:val="right"/>
        <w:rPr>
          <w:b/>
          <w:i/>
          <w:sz w:val="23"/>
        </w:rPr>
      </w:pPr>
      <w:r>
        <w:rPr>
          <w:b/>
          <w:i/>
          <w:spacing w:val="-1"/>
          <w:w w:val="105"/>
          <w:sz w:val="23"/>
        </w:rPr>
        <w:t>Fait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spacing w:val="-1"/>
          <w:w w:val="105"/>
          <w:sz w:val="23"/>
        </w:rPr>
        <w:t>le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spacing w:val="-1"/>
          <w:w w:val="105"/>
          <w:sz w:val="23"/>
        </w:rPr>
        <w:t>:</w:t>
      </w:r>
      <w:r>
        <w:rPr>
          <w:b/>
          <w:i/>
          <w:spacing w:val="2"/>
          <w:w w:val="105"/>
          <w:sz w:val="23"/>
        </w:rPr>
        <w:t> </w:t>
      </w:r>
      <w:r>
        <w:rPr>
          <w:b/>
          <w:i/>
          <w:spacing w:val="-1"/>
          <w:w w:val="105"/>
          <w:sz w:val="23"/>
        </w:rPr>
        <w:t>29/08/</w:t>
      </w:r>
      <w:r>
        <w:rPr>
          <w:b/>
          <w:i/>
          <w:spacing w:val="-14"/>
          <w:w w:val="105"/>
          <w:sz w:val="23"/>
        </w:rPr>
        <w:t> </w:t>
      </w:r>
      <w:r>
        <w:rPr>
          <w:b/>
          <w:i/>
          <w:spacing w:val="-1"/>
          <w:w w:val="105"/>
          <w:sz w:val="23"/>
        </w:rPr>
        <w:t>2024</w:t>
      </w:r>
    </w:p>
    <w:sectPr>
      <w:headerReference w:type="default" r:id="rId12"/>
      <w:footerReference w:type="default" r:id="rId13"/>
      <w:pgSz w:w="11910" w:h="16850"/>
      <w:pgMar w:header="30" w:footer="0" w:top="1300" w:bottom="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27.25pt;margin-top:729.900024pt;width:167.4pt;height:111.4pt;mso-position-horizontal-relative:page;mso-position-vertical-relative:page;z-index:-16066560" coordorigin="8545,14598" coordsize="3348,2228" path="m11893,14598l8545,16826,11893,16826,11893,14598xe" filled="true" fillcolor="#d2eaef" stroked="false">
          <v:path arrowok="t"/>
          <v:fill type="solid"/>
          <w10:wrap type="none"/>
        </v:shape>
      </w:pict>
    </w:r>
    <w:r>
      <w:rPr/>
      <w:pict>
        <v:shape style="position:absolute;margin-left:542.340027pt;margin-top:789.192993pt;width:21.95pt;height:44.25pt;mso-position-horizontal-relative:page;mso-position-vertical-relative:page;z-index:-16066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72"/>
                  </w:rPr>
                </w:pPr>
                <w:r>
                  <w:rPr>
                    <w:rFonts w:ascii="Cambria"/>
                    <w:color w:val="FFFFFF"/>
                    <w:sz w:val="7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47360">
          <wp:simplePos x="0" y="0"/>
          <wp:positionH relativeFrom="page">
            <wp:posOffset>20953</wp:posOffset>
          </wp:positionH>
          <wp:positionV relativeFrom="page">
            <wp:posOffset>19050</wp:posOffset>
          </wp:positionV>
          <wp:extent cx="838200" cy="8096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7872">
          <wp:simplePos x="0" y="0"/>
          <wp:positionH relativeFrom="page">
            <wp:posOffset>6683375</wp:posOffset>
          </wp:positionH>
          <wp:positionV relativeFrom="page">
            <wp:posOffset>19050</wp:posOffset>
          </wp:positionV>
          <wp:extent cx="857250" cy="80962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5.300003pt;margin-top:21.600025pt;width:442.35pt;height:4.3pt;mso-position-horizontal-relative:page;mso-position-vertical-relative:page;z-index:-16068096" filled="true" fillcolor="#000000" stroked="false">
          <v:fill type="solid"/>
          <w10:wrap type="none"/>
        </v:rect>
      </w:pict>
    </w:r>
    <w:r>
      <w:rPr/>
      <w:pict>
        <v:rect style="position:absolute;margin-left:75.300003pt;margin-top:42.500023pt;width:442.35pt;height:4.3pt;mso-position-horizontal-relative:page;mso-position-vertical-relative:page;z-index:-1606758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704002pt;margin-top:26.811195pt;width:422.65pt;height:16.4pt;mso-position-horizontal-relative:page;mso-position-vertical-relative:page;z-index:-16067072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ACCOMPAGNEMENT</w:t>
                </w:r>
                <w:r>
                  <w:rPr>
                    <w:spacing w:val="-6"/>
                  </w:rPr>
                  <w:t> </w:t>
                </w:r>
                <w:r>
                  <w:rPr/>
                  <w:t>PÉDAGOGIQUE</w:t>
                </w:r>
                <w:r>
                  <w:rPr>
                    <w:spacing w:val="-2"/>
                  </w:rPr>
                  <w:t> </w:t>
                </w:r>
                <w:r>
                  <w:rPr/>
                  <w:t>DES</w:t>
                </w:r>
                <w:r>
                  <w:rPr>
                    <w:spacing w:val="-8"/>
                  </w:rPr>
                  <w:t> </w:t>
                </w:r>
                <w:r>
                  <w:rPr/>
                  <w:t>ENSEIGNANTS</w:t>
                </w:r>
                <w:r>
                  <w:rPr>
                    <w:spacing w:val="3"/>
                  </w:rPr>
                  <w:t> </w:t>
                </w:r>
                <w:r>
                  <w:rPr/>
                  <w:t>2023/2024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0944">
          <wp:simplePos x="0" y="0"/>
          <wp:positionH relativeFrom="page">
            <wp:posOffset>20953</wp:posOffset>
          </wp:positionH>
          <wp:positionV relativeFrom="page">
            <wp:posOffset>19050</wp:posOffset>
          </wp:positionV>
          <wp:extent cx="838200" cy="80962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1456">
          <wp:simplePos x="0" y="0"/>
          <wp:positionH relativeFrom="page">
            <wp:posOffset>6683375</wp:posOffset>
          </wp:positionH>
          <wp:positionV relativeFrom="page">
            <wp:posOffset>19050</wp:posOffset>
          </wp:positionV>
          <wp:extent cx="857250" cy="809625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5.300003pt;margin-top:21.600025pt;width:442.35pt;height:4.3pt;mso-position-horizontal-relative:page;mso-position-vertical-relative:page;z-index:-16064512" filled="true" fillcolor="#000000" stroked="false">
          <v:fill type="solid"/>
          <w10:wrap type="none"/>
        </v:rect>
      </w:pict>
    </w:r>
    <w:r>
      <w:rPr/>
      <w:pict>
        <v:rect style="position:absolute;margin-left:75.300003pt;margin-top:42.500023pt;width:442.35pt;height:4.3pt;mso-position-horizontal-relative:page;mso-position-vertical-relative:page;z-index:-16064000" filled="true" fillcolor="#000000" stroked="false">
          <v:fill type="solid"/>
          <w10:wrap type="none"/>
        </v:rect>
      </w:pict>
    </w:r>
    <w:r>
      <w:rPr/>
      <w:pict>
        <v:shape style="position:absolute;margin-left:84.704002pt;margin-top:26.811195pt;width:422.65pt;height:16.4pt;mso-position-horizontal-relative:page;mso-position-vertical-relative:page;z-index:-1606348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ACCOMPAGNEMENT</w:t>
                </w:r>
                <w:r>
                  <w:rPr>
                    <w:spacing w:val="-6"/>
                  </w:rPr>
                  <w:t> </w:t>
                </w:r>
                <w:r>
                  <w:rPr/>
                  <w:t>PÉDAGOGIQUE</w:t>
                </w:r>
                <w:r>
                  <w:rPr>
                    <w:spacing w:val="-2"/>
                  </w:rPr>
                  <w:t> </w:t>
                </w:r>
                <w:r>
                  <w:rPr/>
                  <w:t>DES</w:t>
                </w:r>
                <w:r>
                  <w:rPr>
                    <w:spacing w:val="-8"/>
                  </w:rPr>
                  <w:t> </w:t>
                </w:r>
                <w:r>
                  <w:rPr/>
                  <w:t>ENSEIGNANTS</w:t>
                </w:r>
                <w:r>
                  <w:rPr>
                    <w:spacing w:val="3"/>
                  </w:rPr>
                  <w:t> </w:t>
                </w:r>
                <w:r>
                  <w:rPr/>
                  <w:t>2023/2024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3504">
          <wp:simplePos x="0" y="0"/>
          <wp:positionH relativeFrom="page">
            <wp:posOffset>20953</wp:posOffset>
          </wp:positionH>
          <wp:positionV relativeFrom="page">
            <wp:posOffset>19050</wp:posOffset>
          </wp:positionV>
          <wp:extent cx="838200" cy="809625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4016">
          <wp:simplePos x="0" y="0"/>
          <wp:positionH relativeFrom="page">
            <wp:posOffset>6683375</wp:posOffset>
          </wp:positionH>
          <wp:positionV relativeFrom="page">
            <wp:posOffset>19050</wp:posOffset>
          </wp:positionV>
          <wp:extent cx="857250" cy="809625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5.300003pt;margin-top:21.600025pt;width:442.35pt;height:4.3pt;mso-position-horizontal-relative:page;mso-position-vertical-relative:page;z-index:-16061952" filled="true" fillcolor="#000000" stroked="false">
          <v:fill type="solid"/>
          <w10:wrap type="none"/>
        </v:rect>
      </w:pict>
    </w:r>
    <w:r>
      <w:rPr/>
      <w:pict>
        <v:rect style="position:absolute;margin-left:75.300003pt;margin-top:42.500023pt;width:442.35pt;height:4.3pt;mso-position-horizontal-relative:page;mso-position-vertical-relative:page;z-index:-16061440" filled="true" fillcolor="#000000" stroked="false">
          <v:fill type="solid"/>
          <w10:wrap type="none"/>
        </v:rect>
      </w:pict>
    </w:r>
    <w:r>
      <w:rPr/>
      <w:pict>
        <v:shape style="position:absolute;margin-left:84.704002pt;margin-top:26.811195pt;width:422.65pt;height:16.4pt;mso-position-horizontal-relative:page;mso-position-vertical-relative:page;z-index:-1606092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ACCOMPAGNEMENT</w:t>
                </w:r>
                <w:r>
                  <w:rPr>
                    <w:spacing w:val="-6"/>
                  </w:rPr>
                  <w:t> </w:t>
                </w:r>
                <w:r>
                  <w:rPr/>
                  <w:t>PÉDAGOGIQUE</w:t>
                </w:r>
                <w:r>
                  <w:rPr>
                    <w:spacing w:val="-2"/>
                  </w:rPr>
                  <w:t> </w:t>
                </w:r>
                <w:r>
                  <w:rPr/>
                  <w:t>DES</w:t>
                </w:r>
                <w:r>
                  <w:rPr>
                    <w:spacing w:val="-8"/>
                  </w:rPr>
                  <w:t> </w:t>
                </w:r>
                <w:r>
                  <w:rPr/>
                  <w:t>ENSEIGNANTS</w:t>
                </w:r>
                <w:r>
                  <w:rPr>
                    <w:spacing w:val="3"/>
                  </w:rPr>
                  <w:t> </w:t>
                </w:r>
                <w:r>
                  <w:rPr/>
                  <w:t>2023/2024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Cambria" w:hAnsi="Cambria" w:eastAsia="Cambria" w:cs="Cambria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3.xml"/><Relationship Id="rId13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t80</dc:creator>
  <dcterms:created xsi:type="dcterms:W3CDTF">2024-09-14T11:06:29Z</dcterms:created>
  <dcterms:modified xsi:type="dcterms:W3CDTF">2024-09-14T11:06:29Z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</Properties>
</file>