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6C" w:rsidRPr="0021608F" w:rsidRDefault="0024646C" w:rsidP="0024646C">
      <w:pPr>
        <w:jc w:val="center"/>
        <w:rPr>
          <w:rFonts w:asciiTheme="majorBidi" w:hAnsiTheme="majorBidi" w:cstheme="majorBidi"/>
          <w:b/>
          <w:bCs/>
          <w:sz w:val="24"/>
          <w:szCs w:val="24"/>
        </w:rPr>
      </w:pPr>
      <w:r w:rsidRPr="0021608F">
        <w:rPr>
          <w:rFonts w:asciiTheme="majorBidi" w:hAnsiTheme="majorBidi" w:cstheme="majorBidi"/>
          <w:b/>
          <w:bCs/>
          <w:sz w:val="24"/>
          <w:szCs w:val="24"/>
        </w:rPr>
        <w:t>Exercices pratiques/ Texte argumentatif</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Rappel à propos de la structure d’un texte argumentatif :</w:t>
      </w:r>
    </w:p>
    <w:p w:rsidR="0024646C" w:rsidRDefault="0024646C" w:rsidP="0024646C">
      <w:pPr>
        <w:rPr>
          <w:rFonts w:asciiTheme="majorBidi" w:hAnsiTheme="majorBidi" w:cstheme="majorBidi"/>
          <w:sz w:val="24"/>
          <w:szCs w:val="24"/>
        </w:rPr>
      </w:pPr>
      <w:r w:rsidRPr="00102574">
        <w:rPr>
          <w:rFonts w:asciiTheme="majorBidi" w:hAnsiTheme="majorBidi" w:cstheme="majorBidi"/>
          <w:b/>
          <w:bCs/>
          <w:sz w:val="24"/>
          <w:szCs w:val="24"/>
        </w:rPr>
        <w:t>Introduction</w:t>
      </w:r>
      <w:r>
        <w:rPr>
          <w:rFonts w:asciiTheme="majorBidi" w:hAnsiTheme="majorBidi" w:cstheme="majorBidi"/>
          <w:sz w:val="24"/>
          <w:szCs w:val="24"/>
        </w:rPr>
        <w:t xml:space="preserve"> → C’est le début d’un texte argumentatif.</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 xml:space="preserve">                           Elle contient généralement 3 éléments :</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 xml:space="preserve">                           </w:t>
      </w:r>
      <w:r w:rsidRPr="00C044DC">
        <w:rPr>
          <w:rFonts w:asciiTheme="majorBidi" w:hAnsiTheme="majorBidi" w:cstheme="majorBidi"/>
          <w:b/>
          <w:bCs/>
          <w:sz w:val="24"/>
          <w:szCs w:val="24"/>
        </w:rPr>
        <w:t>Sujet amené</w:t>
      </w:r>
      <w:r>
        <w:rPr>
          <w:rFonts w:asciiTheme="majorBidi" w:hAnsiTheme="majorBidi" w:cstheme="majorBidi"/>
          <w:sz w:val="24"/>
          <w:szCs w:val="24"/>
        </w:rPr>
        <w:t xml:space="preserve"> → Introduire de manière général le sujet.</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 xml:space="preserve">                          </w:t>
      </w:r>
      <w:r w:rsidRPr="00C044DC">
        <w:rPr>
          <w:rFonts w:asciiTheme="majorBidi" w:hAnsiTheme="majorBidi" w:cstheme="majorBidi"/>
          <w:b/>
          <w:bCs/>
          <w:sz w:val="24"/>
          <w:szCs w:val="24"/>
        </w:rPr>
        <w:t>Sujet posé et thèse</w:t>
      </w:r>
      <w:r>
        <w:rPr>
          <w:rFonts w:asciiTheme="majorBidi" w:hAnsiTheme="majorBidi" w:cstheme="majorBidi"/>
          <w:sz w:val="24"/>
          <w:szCs w:val="24"/>
        </w:rPr>
        <w:t xml:space="preserve"> → Présenter de manière claire la thèse.</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 xml:space="preserve">                          </w:t>
      </w:r>
      <w:r w:rsidRPr="00C044DC">
        <w:rPr>
          <w:rFonts w:asciiTheme="majorBidi" w:hAnsiTheme="majorBidi" w:cstheme="majorBidi"/>
          <w:b/>
          <w:bCs/>
          <w:sz w:val="24"/>
          <w:szCs w:val="24"/>
        </w:rPr>
        <w:t>Sujet divisé</w:t>
      </w:r>
      <w:r>
        <w:rPr>
          <w:rFonts w:asciiTheme="majorBidi" w:hAnsiTheme="majorBidi" w:cstheme="majorBidi"/>
          <w:sz w:val="24"/>
          <w:szCs w:val="24"/>
        </w:rPr>
        <w:t xml:space="preserve"> → Annoncer le développement.</w:t>
      </w:r>
    </w:p>
    <w:p w:rsidR="0024646C" w:rsidRPr="00102574" w:rsidRDefault="0024646C" w:rsidP="0024646C">
      <w:pPr>
        <w:rPr>
          <w:rFonts w:asciiTheme="majorBidi" w:hAnsiTheme="majorBidi" w:cstheme="majorBidi"/>
          <w:b/>
          <w:bCs/>
          <w:sz w:val="24"/>
          <w:szCs w:val="24"/>
        </w:rPr>
      </w:pPr>
      <w:r w:rsidRPr="00102574">
        <w:rPr>
          <w:rFonts w:asciiTheme="majorBidi" w:hAnsiTheme="majorBidi" w:cstheme="majorBidi"/>
          <w:b/>
          <w:bCs/>
          <w:sz w:val="24"/>
          <w:szCs w:val="24"/>
        </w:rPr>
        <w:t>Développement →</w:t>
      </w:r>
      <w:r>
        <w:rPr>
          <w:rFonts w:asciiTheme="majorBidi" w:hAnsiTheme="majorBidi" w:cstheme="majorBidi"/>
          <w:b/>
          <w:bCs/>
          <w:sz w:val="24"/>
          <w:szCs w:val="24"/>
        </w:rPr>
        <w:t xml:space="preserve"> </w:t>
      </w:r>
      <w:r w:rsidRPr="00102574">
        <w:rPr>
          <w:rFonts w:asciiTheme="majorBidi" w:hAnsiTheme="majorBidi" w:cstheme="majorBidi"/>
          <w:sz w:val="24"/>
          <w:szCs w:val="24"/>
        </w:rPr>
        <w:t>C’est la partie la plus longue</w:t>
      </w:r>
      <w:r>
        <w:rPr>
          <w:rFonts w:asciiTheme="majorBidi" w:hAnsiTheme="majorBidi" w:cstheme="majorBidi"/>
          <w:sz w:val="24"/>
          <w:szCs w:val="24"/>
        </w:rPr>
        <w:t xml:space="preserve"> du texte argumentatif.</w:t>
      </w:r>
    </w:p>
    <w:p w:rsidR="0024646C" w:rsidRDefault="0024646C" w:rsidP="0024646C">
      <w:pPr>
        <w:rPr>
          <w:rFonts w:asciiTheme="majorBidi" w:hAnsiTheme="majorBidi" w:cstheme="majorBidi"/>
          <w:sz w:val="24"/>
          <w:szCs w:val="24"/>
        </w:rPr>
      </w:pPr>
      <w:r w:rsidRPr="00C044DC">
        <w:rPr>
          <w:rFonts w:asciiTheme="majorBidi" w:hAnsiTheme="majorBidi" w:cstheme="majorBidi"/>
          <w:b/>
          <w:bCs/>
          <w:sz w:val="24"/>
          <w:szCs w:val="24"/>
        </w:rPr>
        <w:t>Paragraphe 1</w:t>
      </w:r>
      <w:r>
        <w:rPr>
          <w:rFonts w:asciiTheme="majorBidi" w:hAnsiTheme="majorBidi" w:cstheme="majorBidi"/>
          <w:sz w:val="24"/>
          <w:szCs w:val="24"/>
        </w:rPr>
        <w:t xml:space="preserve"> → Organisateur textuel+ Idée + argument + illustration.</w:t>
      </w:r>
    </w:p>
    <w:p w:rsidR="0024646C" w:rsidRDefault="0024646C" w:rsidP="0024646C">
      <w:pPr>
        <w:rPr>
          <w:rFonts w:asciiTheme="majorBidi" w:hAnsiTheme="majorBidi" w:cstheme="majorBidi"/>
          <w:sz w:val="24"/>
          <w:szCs w:val="24"/>
        </w:rPr>
      </w:pPr>
      <w:r w:rsidRPr="00C044DC">
        <w:rPr>
          <w:rFonts w:asciiTheme="majorBidi" w:hAnsiTheme="majorBidi" w:cstheme="majorBidi"/>
          <w:b/>
          <w:bCs/>
          <w:sz w:val="24"/>
          <w:szCs w:val="24"/>
        </w:rPr>
        <w:t>Paragraphe 2</w:t>
      </w:r>
      <w:r>
        <w:rPr>
          <w:rFonts w:asciiTheme="majorBidi" w:hAnsiTheme="majorBidi" w:cstheme="majorBidi"/>
          <w:sz w:val="24"/>
          <w:szCs w:val="24"/>
        </w:rPr>
        <w:t xml:space="preserve"> → Organisateur textuel+ Idée + argument + illustration.</w:t>
      </w:r>
    </w:p>
    <w:p w:rsidR="0024646C" w:rsidRPr="00102574" w:rsidRDefault="0024646C" w:rsidP="0024646C">
      <w:pPr>
        <w:rPr>
          <w:rFonts w:asciiTheme="majorBidi" w:hAnsiTheme="majorBidi" w:cstheme="majorBidi"/>
          <w:b/>
          <w:bCs/>
          <w:sz w:val="24"/>
          <w:szCs w:val="24"/>
        </w:rPr>
      </w:pPr>
      <w:r w:rsidRPr="00102574">
        <w:rPr>
          <w:rFonts w:asciiTheme="majorBidi" w:hAnsiTheme="majorBidi" w:cstheme="majorBidi"/>
          <w:b/>
          <w:bCs/>
          <w:sz w:val="24"/>
          <w:szCs w:val="24"/>
        </w:rPr>
        <w:t>Conclusion →</w:t>
      </w:r>
      <w:r>
        <w:rPr>
          <w:rFonts w:asciiTheme="majorBidi" w:hAnsiTheme="majorBidi" w:cstheme="majorBidi"/>
          <w:b/>
          <w:bCs/>
          <w:sz w:val="24"/>
          <w:szCs w:val="24"/>
        </w:rPr>
        <w:t xml:space="preserve"> </w:t>
      </w:r>
      <w:r w:rsidRPr="00102574">
        <w:rPr>
          <w:rFonts w:asciiTheme="majorBidi" w:hAnsiTheme="majorBidi" w:cstheme="majorBidi"/>
          <w:sz w:val="24"/>
          <w:szCs w:val="24"/>
        </w:rPr>
        <w:t>C’est la dernière partie du texte argumentatif.</w:t>
      </w:r>
    </w:p>
    <w:p w:rsidR="0024646C" w:rsidRDefault="0024646C" w:rsidP="0024646C">
      <w:pPr>
        <w:rPr>
          <w:rFonts w:asciiTheme="majorBidi" w:hAnsiTheme="majorBidi" w:cstheme="majorBidi"/>
          <w:sz w:val="24"/>
          <w:szCs w:val="24"/>
        </w:rPr>
      </w:pPr>
      <w:r w:rsidRPr="00C044DC">
        <w:rPr>
          <w:rFonts w:asciiTheme="majorBidi" w:hAnsiTheme="majorBidi" w:cstheme="majorBidi"/>
          <w:b/>
          <w:bCs/>
          <w:sz w:val="24"/>
          <w:szCs w:val="24"/>
        </w:rPr>
        <w:t>La synthèse</w:t>
      </w:r>
      <w:r>
        <w:rPr>
          <w:rFonts w:asciiTheme="majorBidi" w:hAnsiTheme="majorBidi" w:cstheme="majorBidi"/>
          <w:sz w:val="24"/>
          <w:szCs w:val="24"/>
        </w:rPr>
        <w:t xml:space="preserve"> → Rappel et confirmation de la thèse.</w:t>
      </w:r>
    </w:p>
    <w:p w:rsidR="0024646C" w:rsidRPr="0021608F" w:rsidRDefault="0024646C" w:rsidP="0024646C">
      <w:pPr>
        <w:rPr>
          <w:rFonts w:asciiTheme="majorBidi" w:hAnsiTheme="majorBidi" w:cstheme="majorBidi"/>
          <w:sz w:val="24"/>
          <w:szCs w:val="24"/>
        </w:rPr>
      </w:pPr>
      <w:r w:rsidRPr="00C044DC">
        <w:rPr>
          <w:rFonts w:asciiTheme="majorBidi" w:hAnsiTheme="majorBidi" w:cstheme="majorBidi"/>
          <w:b/>
          <w:bCs/>
          <w:sz w:val="24"/>
          <w:szCs w:val="24"/>
        </w:rPr>
        <w:t>L’ouverture</w:t>
      </w:r>
      <w:r>
        <w:rPr>
          <w:rFonts w:asciiTheme="majorBidi" w:hAnsiTheme="majorBidi" w:cstheme="majorBidi"/>
          <w:sz w:val="24"/>
          <w:szCs w:val="24"/>
        </w:rPr>
        <w:t xml:space="preserve"> → S’ouvrir sur d’autres réflexions.</w:t>
      </w:r>
    </w:p>
    <w:p w:rsidR="0024646C" w:rsidRDefault="0024646C" w:rsidP="0024646C">
      <w:pPr>
        <w:rPr>
          <w:rFonts w:asciiTheme="majorBidi" w:hAnsiTheme="majorBidi" w:cstheme="majorBidi"/>
          <w:sz w:val="24"/>
          <w:szCs w:val="24"/>
        </w:rPr>
      </w:pPr>
    </w:p>
    <w:p w:rsidR="0024646C" w:rsidRPr="00D42C72" w:rsidRDefault="0024646C" w:rsidP="0024646C">
      <w:pPr>
        <w:rPr>
          <w:rFonts w:asciiTheme="majorBidi" w:hAnsiTheme="majorBidi" w:cstheme="majorBidi"/>
          <w:b/>
          <w:bCs/>
          <w:sz w:val="24"/>
          <w:szCs w:val="24"/>
        </w:rPr>
      </w:pPr>
      <w:r w:rsidRPr="00D42C72">
        <w:rPr>
          <w:rFonts w:asciiTheme="majorBidi" w:hAnsiTheme="majorBidi" w:cstheme="majorBidi"/>
          <w:b/>
          <w:bCs/>
          <w:sz w:val="24"/>
          <w:szCs w:val="24"/>
        </w:rPr>
        <w:t>Rappel :</w:t>
      </w:r>
    </w:p>
    <w:p w:rsidR="0024646C" w:rsidRPr="007B48BC" w:rsidRDefault="0024646C" w:rsidP="0024646C">
      <w:pPr>
        <w:rPr>
          <w:rFonts w:asciiTheme="majorBidi" w:hAnsiTheme="majorBidi" w:cstheme="majorBidi"/>
          <w:color w:val="FF0000"/>
          <w:sz w:val="24"/>
          <w:szCs w:val="24"/>
        </w:rPr>
      </w:pPr>
      <w:r w:rsidRPr="007B48BC">
        <w:rPr>
          <w:rFonts w:asciiTheme="majorBidi" w:hAnsiTheme="majorBidi" w:cstheme="majorBidi"/>
          <w:color w:val="FF0000"/>
          <w:sz w:val="24"/>
          <w:szCs w:val="24"/>
        </w:rPr>
        <w:t>Pour rédiger l’introduction, on peut commencer par :</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-Actuellement, on constate que …</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-Plusieurs personnes pensent que ……</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-Beaucoup de gens croient que …..</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-Certains considèrent que ……… </w:t>
      </w:r>
    </w:p>
    <w:p w:rsidR="0024646C" w:rsidRPr="007B48BC" w:rsidRDefault="0024646C" w:rsidP="0024646C">
      <w:pPr>
        <w:rPr>
          <w:rFonts w:asciiTheme="majorBidi" w:hAnsiTheme="majorBidi" w:cstheme="majorBidi"/>
          <w:color w:val="FF0000"/>
          <w:sz w:val="24"/>
          <w:szCs w:val="24"/>
        </w:rPr>
      </w:pPr>
      <w:r w:rsidRPr="007B48BC">
        <w:rPr>
          <w:rFonts w:asciiTheme="majorBidi" w:hAnsiTheme="majorBidi" w:cstheme="majorBidi"/>
          <w:color w:val="FF0000"/>
          <w:sz w:val="24"/>
          <w:szCs w:val="24"/>
        </w:rPr>
        <w:t>Pour introduire chaque paragraphe du développement :</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D’abord, ensuite</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Premièrement, deuxièmement, troisièmement.</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D’un côté, de l’autre côté</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D’une part, d’autre part</w:t>
      </w:r>
    </w:p>
    <w:p w:rsidR="0024646C" w:rsidRPr="007B48BC" w:rsidRDefault="0024646C" w:rsidP="0024646C">
      <w:pPr>
        <w:rPr>
          <w:rFonts w:asciiTheme="majorBidi" w:hAnsiTheme="majorBidi" w:cstheme="majorBidi"/>
          <w:color w:val="FF0000"/>
          <w:sz w:val="24"/>
          <w:szCs w:val="24"/>
        </w:rPr>
      </w:pPr>
      <w:r w:rsidRPr="007B48BC">
        <w:rPr>
          <w:rFonts w:asciiTheme="majorBidi" w:hAnsiTheme="majorBidi" w:cstheme="majorBidi"/>
          <w:color w:val="FF0000"/>
          <w:sz w:val="24"/>
          <w:szCs w:val="24"/>
        </w:rPr>
        <w:t>Pour conclure le texte argumentatif :</w:t>
      </w:r>
    </w:p>
    <w:p w:rsidR="0024646C" w:rsidRDefault="0024646C" w:rsidP="0024646C">
      <w:pPr>
        <w:rPr>
          <w:rFonts w:asciiTheme="majorBidi" w:hAnsiTheme="majorBidi" w:cstheme="majorBidi"/>
          <w:sz w:val="24"/>
          <w:szCs w:val="24"/>
        </w:rPr>
      </w:pPr>
      <w:r>
        <w:rPr>
          <w:rFonts w:asciiTheme="majorBidi" w:hAnsiTheme="majorBidi" w:cstheme="majorBidi"/>
          <w:sz w:val="24"/>
          <w:szCs w:val="24"/>
        </w:rPr>
        <w:t>En conclusion, enfin, finalement, ainsi, en somme, en définitive, etc.</w:t>
      </w:r>
    </w:p>
    <w:p w:rsidR="0024646C" w:rsidRDefault="0024646C" w:rsidP="0024646C">
      <w:pPr>
        <w:rPr>
          <w:rFonts w:asciiTheme="majorBidi" w:hAnsiTheme="majorBidi" w:cstheme="majorBidi"/>
          <w:sz w:val="24"/>
          <w:szCs w:val="24"/>
        </w:rPr>
      </w:pPr>
    </w:p>
    <w:p w:rsidR="000A2371" w:rsidRDefault="0024646C" w:rsidP="0024646C">
      <w:pPr>
        <w:rPr>
          <w:rFonts w:asciiTheme="majorBidi" w:hAnsiTheme="majorBidi" w:cstheme="majorBidi"/>
          <w:sz w:val="24"/>
          <w:szCs w:val="24"/>
        </w:rPr>
      </w:pPr>
      <w:r w:rsidRPr="00CB02A6">
        <w:rPr>
          <w:rFonts w:asciiTheme="majorBidi" w:hAnsiTheme="majorBidi" w:cstheme="majorBidi"/>
          <w:b/>
          <w:bCs/>
          <w:sz w:val="24"/>
          <w:szCs w:val="24"/>
        </w:rPr>
        <w:t>Sujet </w:t>
      </w:r>
      <w:r>
        <w:rPr>
          <w:rFonts w:asciiTheme="majorBidi" w:hAnsiTheme="majorBidi" w:cstheme="majorBidi"/>
          <w:b/>
          <w:bCs/>
          <w:sz w:val="24"/>
          <w:szCs w:val="24"/>
        </w:rPr>
        <w:t>n°1</w:t>
      </w:r>
      <w:r w:rsidRPr="00CB02A6">
        <w:rPr>
          <w:rFonts w:asciiTheme="majorBidi" w:hAnsiTheme="majorBidi" w:cstheme="majorBidi"/>
          <w:b/>
          <w:bCs/>
          <w:sz w:val="24"/>
          <w:szCs w:val="24"/>
        </w:rPr>
        <w:t>:</w:t>
      </w:r>
      <w:r>
        <w:rPr>
          <w:rFonts w:asciiTheme="majorBidi" w:hAnsiTheme="majorBidi" w:cstheme="majorBidi"/>
          <w:b/>
          <w:bCs/>
          <w:sz w:val="24"/>
          <w:szCs w:val="24"/>
        </w:rPr>
        <w:t xml:space="preserve"> </w:t>
      </w:r>
      <w:r w:rsidRPr="0024646C">
        <w:rPr>
          <w:rFonts w:asciiTheme="majorBidi" w:hAnsiTheme="majorBidi" w:cstheme="majorBidi"/>
          <w:sz w:val="24"/>
          <w:szCs w:val="24"/>
        </w:rPr>
        <w:t>Préférez</w:t>
      </w:r>
      <w:r>
        <w:rPr>
          <w:rFonts w:asciiTheme="majorBidi" w:hAnsiTheme="majorBidi" w:cstheme="majorBidi"/>
          <w:sz w:val="24"/>
          <w:szCs w:val="24"/>
        </w:rPr>
        <w:t>-vous de vivre sans ou avec les réseaux sociaux ?</w:t>
      </w:r>
    </w:p>
    <w:p w:rsidR="0024646C" w:rsidRDefault="0024646C" w:rsidP="0024646C">
      <w:pPr>
        <w:rPr>
          <w:rFonts w:asciiTheme="majorBidi" w:hAnsiTheme="majorBidi" w:cstheme="majorBidi"/>
          <w:sz w:val="24"/>
          <w:szCs w:val="24"/>
        </w:rPr>
      </w:pPr>
      <w:r w:rsidRPr="0024646C">
        <w:rPr>
          <w:rFonts w:asciiTheme="majorBidi" w:hAnsiTheme="majorBidi" w:cstheme="majorBidi"/>
          <w:b/>
          <w:bCs/>
          <w:sz w:val="24"/>
          <w:szCs w:val="24"/>
        </w:rPr>
        <w:t>Introduction</w:t>
      </w:r>
      <w:r>
        <w:rPr>
          <w:rFonts w:asciiTheme="majorBidi" w:hAnsiTheme="majorBidi" w:cstheme="majorBidi"/>
          <w:sz w:val="24"/>
          <w:szCs w:val="24"/>
        </w:rPr>
        <w:t> : Dégagez les 3 parties de cette introduction.</w:t>
      </w:r>
    </w:p>
    <w:p w:rsidR="0024646C" w:rsidRDefault="00506F59" w:rsidP="0024646C">
      <w:pPr>
        <w:rPr>
          <w:rFonts w:asciiTheme="majorBidi" w:hAnsiTheme="majorBidi" w:cstheme="majorBidi"/>
          <w:sz w:val="24"/>
          <w:szCs w:val="24"/>
        </w:rPr>
      </w:pPr>
      <w:r>
        <w:rPr>
          <w:rFonts w:asciiTheme="majorBidi" w:hAnsiTheme="majorBidi" w:cstheme="majorBidi"/>
          <w:sz w:val="24"/>
          <w:szCs w:val="24"/>
        </w:rPr>
        <w:t xml:space="preserve">      </w:t>
      </w:r>
      <w:r w:rsidR="0024646C">
        <w:rPr>
          <w:rFonts w:asciiTheme="majorBidi" w:hAnsiTheme="majorBidi" w:cstheme="majorBidi"/>
          <w:sz w:val="24"/>
          <w:szCs w:val="24"/>
        </w:rPr>
        <w:t xml:space="preserve">Ces dernières années, les réseaux sociaux ont envahi notre </w:t>
      </w:r>
      <w:r w:rsidR="00350869">
        <w:rPr>
          <w:rFonts w:asciiTheme="majorBidi" w:hAnsiTheme="majorBidi" w:cstheme="majorBidi"/>
          <w:sz w:val="24"/>
          <w:szCs w:val="24"/>
        </w:rPr>
        <w:t xml:space="preserve">vie </w:t>
      </w:r>
      <w:r w:rsidR="0024646C">
        <w:rPr>
          <w:rFonts w:asciiTheme="majorBidi" w:hAnsiTheme="majorBidi" w:cstheme="majorBidi"/>
          <w:sz w:val="24"/>
          <w:szCs w:val="24"/>
        </w:rPr>
        <w:t>quotidienne. Pour les uns, ils représentent une manière indispensable pour s’ouvrir sur le monde. Pour d’autres, au contraire, ils constituent un moyen accessoire dans la vie. Peut-on, alors, vivre sans ou avec les réseaux sociaux ?</w:t>
      </w:r>
    </w:p>
    <w:p w:rsidR="0024646C" w:rsidRPr="00506F59" w:rsidRDefault="0024646C" w:rsidP="0024646C">
      <w:pPr>
        <w:rPr>
          <w:rFonts w:asciiTheme="majorBidi" w:hAnsiTheme="majorBidi" w:cstheme="majorBidi"/>
          <w:b/>
          <w:bCs/>
          <w:sz w:val="24"/>
          <w:szCs w:val="24"/>
        </w:rPr>
      </w:pPr>
      <w:r w:rsidRPr="00506F59">
        <w:rPr>
          <w:rFonts w:asciiTheme="majorBidi" w:hAnsiTheme="majorBidi" w:cstheme="majorBidi"/>
          <w:b/>
          <w:bCs/>
          <w:sz w:val="24"/>
          <w:szCs w:val="24"/>
        </w:rPr>
        <w:t>Développement</w:t>
      </w:r>
    </w:p>
    <w:p w:rsidR="0024646C" w:rsidRDefault="00506F59" w:rsidP="0024646C">
      <w:pPr>
        <w:rPr>
          <w:rFonts w:asciiTheme="majorBidi" w:hAnsiTheme="majorBidi" w:cstheme="majorBidi"/>
          <w:sz w:val="24"/>
          <w:szCs w:val="24"/>
        </w:rPr>
      </w:pPr>
      <w:r>
        <w:rPr>
          <w:rFonts w:asciiTheme="majorBidi" w:hAnsiTheme="majorBidi" w:cstheme="majorBidi"/>
          <w:sz w:val="24"/>
          <w:szCs w:val="24"/>
        </w:rPr>
        <w:t xml:space="preserve">       </w:t>
      </w:r>
      <w:r w:rsidR="0024646C" w:rsidRPr="00B05733">
        <w:rPr>
          <w:rFonts w:asciiTheme="majorBidi" w:hAnsiTheme="majorBidi" w:cstheme="majorBidi"/>
          <w:b/>
          <w:bCs/>
          <w:sz w:val="24"/>
          <w:szCs w:val="24"/>
        </w:rPr>
        <w:t>A mon avis</w:t>
      </w:r>
      <w:r w:rsidR="0024646C">
        <w:rPr>
          <w:rFonts w:asciiTheme="majorBidi" w:hAnsiTheme="majorBidi" w:cstheme="majorBidi"/>
          <w:sz w:val="24"/>
          <w:szCs w:val="24"/>
        </w:rPr>
        <w:t>, les réseaux sociaux permettent, aujourd’hui, une</w:t>
      </w:r>
      <w:r>
        <w:rPr>
          <w:rFonts w:asciiTheme="majorBidi" w:hAnsiTheme="majorBidi" w:cstheme="majorBidi"/>
          <w:sz w:val="24"/>
          <w:szCs w:val="24"/>
        </w:rPr>
        <w:t xml:space="preserve"> place importante dans la vie d’une catégorie de personnes. </w:t>
      </w:r>
      <w:r w:rsidRPr="00B05733">
        <w:rPr>
          <w:rFonts w:asciiTheme="majorBidi" w:hAnsiTheme="majorBidi" w:cstheme="majorBidi"/>
          <w:b/>
          <w:bCs/>
          <w:sz w:val="24"/>
          <w:szCs w:val="24"/>
        </w:rPr>
        <w:t>D’abord</w:t>
      </w:r>
      <w:r>
        <w:rPr>
          <w:rFonts w:asciiTheme="majorBidi" w:hAnsiTheme="majorBidi" w:cstheme="majorBidi"/>
          <w:sz w:val="24"/>
          <w:szCs w:val="24"/>
        </w:rPr>
        <w:t xml:space="preserve">, ils permettent de maintenir le contact entre des personnes et même établir des relations entre des inconnus dans les différents coins du monde. </w:t>
      </w:r>
      <w:r w:rsidRPr="00B05733">
        <w:rPr>
          <w:rFonts w:asciiTheme="majorBidi" w:hAnsiTheme="majorBidi" w:cstheme="majorBidi"/>
          <w:b/>
          <w:bCs/>
          <w:sz w:val="24"/>
          <w:szCs w:val="24"/>
        </w:rPr>
        <w:t>De même</w:t>
      </w:r>
      <w:r>
        <w:rPr>
          <w:rFonts w:asciiTheme="majorBidi" w:hAnsiTheme="majorBidi" w:cstheme="majorBidi"/>
          <w:sz w:val="24"/>
          <w:szCs w:val="24"/>
        </w:rPr>
        <w:t>, il s’agit d’un moyen favorisant la visibilité de plusieurs contenus (tels que les produits, les publications, les images, etc.)</w:t>
      </w:r>
      <w:r w:rsidR="0024646C">
        <w:rPr>
          <w:rFonts w:asciiTheme="majorBidi" w:hAnsiTheme="majorBidi" w:cstheme="majorBidi"/>
          <w:sz w:val="24"/>
          <w:szCs w:val="24"/>
        </w:rPr>
        <w:t xml:space="preserve"> </w:t>
      </w:r>
    </w:p>
    <w:p w:rsidR="00506F59" w:rsidRDefault="00506F59" w:rsidP="0024646C">
      <w:pPr>
        <w:rPr>
          <w:rFonts w:asciiTheme="majorBidi" w:hAnsiTheme="majorBidi" w:cstheme="majorBidi"/>
          <w:sz w:val="24"/>
          <w:szCs w:val="24"/>
        </w:rPr>
      </w:pPr>
      <w:r>
        <w:rPr>
          <w:rFonts w:asciiTheme="majorBidi" w:hAnsiTheme="majorBidi" w:cstheme="majorBidi"/>
          <w:sz w:val="24"/>
          <w:szCs w:val="24"/>
        </w:rPr>
        <w:t xml:space="preserve">       </w:t>
      </w:r>
      <w:r w:rsidRPr="00B05733">
        <w:rPr>
          <w:rFonts w:asciiTheme="majorBidi" w:hAnsiTheme="majorBidi" w:cstheme="majorBidi"/>
          <w:b/>
          <w:bCs/>
          <w:sz w:val="24"/>
          <w:szCs w:val="24"/>
        </w:rPr>
        <w:t>En revanche</w:t>
      </w:r>
      <w:r>
        <w:rPr>
          <w:rFonts w:asciiTheme="majorBidi" w:hAnsiTheme="majorBidi" w:cstheme="majorBidi"/>
          <w:sz w:val="24"/>
          <w:szCs w:val="24"/>
        </w:rPr>
        <w:t>, le fait d’exposer leur vie devant les autres peut provoquer, selon certains, de</w:t>
      </w:r>
      <w:r w:rsidR="00265AAB">
        <w:rPr>
          <w:rFonts w:asciiTheme="majorBidi" w:hAnsiTheme="majorBidi" w:cstheme="majorBidi"/>
          <w:sz w:val="24"/>
          <w:szCs w:val="24"/>
        </w:rPr>
        <w:t>s</w:t>
      </w:r>
      <w:r>
        <w:rPr>
          <w:rFonts w:asciiTheme="majorBidi" w:hAnsiTheme="majorBidi" w:cstheme="majorBidi"/>
          <w:sz w:val="24"/>
          <w:szCs w:val="24"/>
        </w:rPr>
        <w:t xml:space="preserve"> problèmes de sécurité sur les réseaux sociaux. </w:t>
      </w:r>
      <w:r w:rsidRPr="00B05733">
        <w:rPr>
          <w:rFonts w:asciiTheme="majorBidi" w:hAnsiTheme="majorBidi" w:cstheme="majorBidi"/>
          <w:b/>
          <w:bCs/>
          <w:sz w:val="24"/>
          <w:szCs w:val="24"/>
        </w:rPr>
        <w:t>En effet</w:t>
      </w:r>
      <w:r>
        <w:rPr>
          <w:rFonts w:asciiTheme="majorBidi" w:hAnsiTheme="majorBidi" w:cstheme="majorBidi"/>
          <w:sz w:val="24"/>
          <w:szCs w:val="24"/>
        </w:rPr>
        <w:t xml:space="preserve">, beaucoup de personnes ont peur de tomber dans le piège d’autres personnes inconnues et évitent plutôt l’escroquerie, le chantage, les désinformations, etc.  </w:t>
      </w:r>
      <w:r w:rsidRPr="00B05733">
        <w:rPr>
          <w:rFonts w:asciiTheme="majorBidi" w:hAnsiTheme="majorBidi" w:cstheme="majorBidi"/>
          <w:b/>
          <w:bCs/>
          <w:sz w:val="24"/>
          <w:szCs w:val="24"/>
        </w:rPr>
        <w:t>Ainsi</w:t>
      </w:r>
      <w:r>
        <w:rPr>
          <w:rFonts w:asciiTheme="majorBidi" w:hAnsiTheme="majorBidi" w:cstheme="majorBidi"/>
          <w:sz w:val="24"/>
          <w:szCs w:val="24"/>
        </w:rPr>
        <w:t>, ils estiment que cette modalité de communication représente une source de danger et de harcèlement.</w:t>
      </w:r>
    </w:p>
    <w:p w:rsidR="00506F59" w:rsidRPr="00805A75" w:rsidRDefault="00506F59" w:rsidP="0024646C">
      <w:pPr>
        <w:rPr>
          <w:rFonts w:asciiTheme="majorBidi" w:hAnsiTheme="majorBidi" w:cstheme="majorBidi"/>
          <w:b/>
          <w:bCs/>
          <w:sz w:val="24"/>
          <w:szCs w:val="24"/>
        </w:rPr>
      </w:pPr>
      <w:r w:rsidRPr="00805A75">
        <w:rPr>
          <w:rFonts w:asciiTheme="majorBidi" w:hAnsiTheme="majorBidi" w:cstheme="majorBidi"/>
          <w:b/>
          <w:bCs/>
          <w:sz w:val="24"/>
          <w:szCs w:val="24"/>
        </w:rPr>
        <w:t>Conclusion</w:t>
      </w:r>
    </w:p>
    <w:p w:rsidR="00506F59" w:rsidRDefault="00506F59" w:rsidP="0024646C">
      <w:pPr>
        <w:rPr>
          <w:rFonts w:asciiTheme="majorBidi" w:hAnsiTheme="majorBidi" w:cstheme="majorBidi"/>
          <w:sz w:val="24"/>
          <w:szCs w:val="24"/>
        </w:rPr>
      </w:pPr>
      <w:r w:rsidRPr="00B05733">
        <w:rPr>
          <w:rFonts w:asciiTheme="majorBidi" w:hAnsiTheme="majorBidi" w:cstheme="majorBidi"/>
          <w:b/>
          <w:bCs/>
          <w:sz w:val="24"/>
          <w:szCs w:val="24"/>
        </w:rPr>
        <w:t>Finalement</w:t>
      </w:r>
      <w:r w:rsidR="00805A75">
        <w:rPr>
          <w:rFonts w:asciiTheme="majorBidi" w:hAnsiTheme="majorBidi" w:cstheme="majorBidi"/>
          <w:sz w:val="24"/>
          <w:szCs w:val="24"/>
        </w:rPr>
        <w:t>, je pense que les réseaux sociaux restent essentiels pur chacun d’entre nous mais il faut être prudent de ses risques.</w:t>
      </w:r>
    </w:p>
    <w:p w:rsidR="00805A75" w:rsidRDefault="00805A75" w:rsidP="0024646C">
      <w:pPr>
        <w:rPr>
          <w:rFonts w:asciiTheme="majorBidi" w:hAnsiTheme="majorBidi" w:cstheme="majorBidi"/>
          <w:sz w:val="24"/>
          <w:szCs w:val="24"/>
        </w:rPr>
      </w:pPr>
    </w:p>
    <w:p w:rsidR="00805A75" w:rsidRDefault="00805A75" w:rsidP="00B05733">
      <w:pPr>
        <w:rPr>
          <w:rFonts w:asciiTheme="majorBidi" w:hAnsiTheme="majorBidi" w:cstheme="majorBidi"/>
          <w:sz w:val="24"/>
          <w:szCs w:val="24"/>
        </w:rPr>
      </w:pPr>
      <w:r w:rsidRPr="00805A75">
        <w:rPr>
          <w:rFonts w:asciiTheme="majorBidi" w:hAnsiTheme="majorBidi" w:cstheme="majorBidi"/>
          <w:b/>
          <w:bCs/>
          <w:sz w:val="24"/>
          <w:szCs w:val="24"/>
        </w:rPr>
        <w:t>Sujet n°2</w:t>
      </w:r>
      <w:r>
        <w:rPr>
          <w:rFonts w:asciiTheme="majorBidi" w:hAnsiTheme="majorBidi" w:cstheme="majorBidi"/>
          <w:sz w:val="24"/>
          <w:szCs w:val="24"/>
        </w:rPr>
        <w:t> : Préférez-vous apprendre à distance ou en présentiel ?</w:t>
      </w:r>
    </w:p>
    <w:p w:rsidR="00805A75" w:rsidRPr="00531269" w:rsidRDefault="00805A75" w:rsidP="0024646C">
      <w:pPr>
        <w:rPr>
          <w:rFonts w:asciiTheme="majorBidi" w:hAnsiTheme="majorBidi" w:cstheme="majorBidi"/>
          <w:b/>
          <w:bCs/>
          <w:sz w:val="24"/>
          <w:szCs w:val="24"/>
        </w:rPr>
      </w:pPr>
      <w:r w:rsidRPr="00531269">
        <w:rPr>
          <w:rFonts w:asciiTheme="majorBidi" w:hAnsiTheme="majorBidi" w:cstheme="majorBidi"/>
          <w:b/>
          <w:bCs/>
          <w:sz w:val="24"/>
          <w:szCs w:val="24"/>
        </w:rPr>
        <w:t>Introduction</w:t>
      </w:r>
    </w:p>
    <w:p w:rsidR="00531269" w:rsidRDefault="00531269" w:rsidP="0024646C">
      <w:pPr>
        <w:rPr>
          <w:rFonts w:asciiTheme="majorBidi" w:hAnsiTheme="majorBidi" w:cstheme="majorBidi"/>
          <w:sz w:val="24"/>
          <w:szCs w:val="24"/>
        </w:rPr>
      </w:pPr>
      <w:r>
        <w:rPr>
          <w:rFonts w:asciiTheme="majorBidi" w:hAnsiTheme="majorBidi" w:cstheme="majorBidi"/>
          <w:sz w:val="24"/>
          <w:szCs w:val="24"/>
        </w:rPr>
        <w:t xml:space="preserve">Avec l’arrivée de la pandémie Covid-19, l’enseignement universitaire a intégré, en plus du mode présentiel, un enseignement à distance. Cette nouvelle situation n’est pas au bon gré de </w:t>
      </w:r>
      <w:r w:rsidR="002A079A">
        <w:rPr>
          <w:rFonts w:asciiTheme="majorBidi" w:hAnsiTheme="majorBidi" w:cstheme="majorBidi"/>
          <w:sz w:val="24"/>
          <w:szCs w:val="24"/>
        </w:rPr>
        <w:t>tous les étudiants. Quel serait, alors, le meilleur mode d’enseignement à distance ou en présentiel ?</w:t>
      </w:r>
    </w:p>
    <w:p w:rsidR="00805A75" w:rsidRPr="002A079A" w:rsidRDefault="00805A75" w:rsidP="0024646C">
      <w:pPr>
        <w:rPr>
          <w:rFonts w:asciiTheme="majorBidi" w:hAnsiTheme="majorBidi" w:cstheme="majorBidi"/>
          <w:b/>
          <w:bCs/>
          <w:sz w:val="24"/>
          <w:szCs w:val="24"/>
        </w:rPr>
      </w:pPr>
      <w:r w:rsidRPr="002A079A">
        <w:rPr>
          <w:rFonts w:asciiTheme="majorBidi" w:hAnsiTheme="majorBidi" w:cstheme="majorBidi"/>
          <w:b/>
          <w:bCs/>
          <w:sz w:val="24"/>
          <w:szCs w:val="24"/>
        </w:rPr>
        <w:t>Développement</w:t>
      </w:r>
    </w:p>
    <w:p w:rsidR="002A079A" w:rsidRDefault="002A079A" w:rsidP="0024646C">
      <w:pPr>
        <w:rPr>
          <w:rFonts w:asciiTheme="majorBidi" w:hAnsiTheme="majorBidi" w:cstheme="majorBidi"/>
          <w:sz w:val="24"/>
          <w:szCs w:val="24"/>
        </w:rPr>
      </w:pPr>
      <w:r>
        <w:rPr>
          <w:rFonts w:asciiTheme="majorBidi" w:hAnsiTheme="majorBidi" w:cstheme="majorBidi"/>
          <w:sz w:val="24"/>
          <w:szCs w:val="24"/>
        </w:rPr>
        <w:t xml:space="preserve">Tout comme </w:t>
      </w:r>
      <w:r w:rsidR="0019418D">
        <w:rPr>
          <w:rFonts w:asciiTheme="majorBidi" w:hAnsiTheme="majorBidi" w:cstheme="majorBidi"/>
          <w:sz w:val="24"/>
          <w:szCs w:val="24"/>
        </w:rPr>
        <w:t>beaucoup d’étudiants, je préfère l’enseignement en présentiel. Il s’agit d’un mode d’enseignement qui assure le contact entre l’enseignant et l’enseigné et permet d’établir une relation d’accompagnement lors des cours. De plus, la présence de l’enseignant favorise généralement la motivation des étudiants et les rend actifs. Ce type d’enseignement se caractérise, aussi, par sa simplicité dans la mesure où il ne nécessite pas la maitrise des outils numériques et une bonne connexion internet.</w:t>
      </w:r>
    </w:p>
    <w:p w:rsidR="0019418D" w:rsidRDefault="0019418D" w:rsidP="0024646C">
      <w:pPr>
        <w:rPr>
          <w:rFonts w:asciiTheme="majorBidi" w:hAnsiTheme="majorBidi" w:cstheme="majorBidi"/>
          <w:sz w:val="24"/>
          <w:szCs w:val="24"/>
        </w:rPr>
      </w:pPr>
      <w:r>
        <w:rPr>
          <w:rFonts w:asciiTheme="majorBidi" w:hAnsiTheme="majorBidi" w:cstheme="majorBidi"/>
          <w:sz w:val="24"/>
          <w:szCs w:val="24"/>
        </w:rPr>
        <w:lastRenderedPageBreak/>
        <w:t>D’autres étudiants, par contre, pensent que cette modalité est plus moderne et simplifie leur vie. En effet, ils trouvent que le rythme moins stressant de l’enseignement à distance est plus flexible car il leur permet de faire en parallèle d’autres activités.</w:t>
      </w:r>
    </w:p>
    <w:p w:rsidR="00805A75" w:rsidRDefault="00805A75" w:rsidP="0024646C">
      <w:pPr>
        <w:rPr>
          <w:rFonts w:asciiTheme="majorBidi" w:hAnsiTheme="majorBidi" w:cstheme="majorBidi"/>
          <w:b/>
          <w:bCs/>
          <w:sz w:val="24"/>
          <w:szCs w:val="24"/>
        </w:rPr>
      </w:pPr>
      <w:r w:rsidRPr="0019418D">
        <w:rPr>
          <w:rFonts w:asciiTheme="majorBidi" w:hAnsiTheme="majorBidi" w:cstheme="majorBidi"/>
          <w:b/>
          <w:bCs/>
          <w:sz w:val="24"/>
          <w:szCs w:val="24"/>
        </w:rPr>
        <w:t>Conclusion</w:t>
      </w:r>
    </w:p>
    <w:p w:rsidR="0019418D" w:rsidRPr="0019418D" w:rsidRDefault="0019418D" w:rsidP="0024646C">
      <w:r w:rsidRPr="0019418D">
        <w:rPr>
          <w:rFonts w:asciiTheme="majorBidi" w:hAnsiTheme="majorBidi" w:cstheme="majorBidi"/>
          <w:sz w:val="24"/>
          <w:szCs w:val="24"/>
        </w:rPr>
        <w:t xml:space="preserve">Enfin, </w:t>
      </w:r>
      <w:r>
        <w:rPr>
          <w:rFonts w:asciiTheme="majorBidi" w:hAnsiTheme="majorBidi" w:cstheme="majorBidi"/>
          <w:sz w:val="24"/>
          <w:szCs w:val="24"/>
        </w:rPr>
        <w:t>je pense que l’enseignement en présentiel reste un mode très important et le fait de se contenter d’un enseignement à distance</w:t>
      </w:r>
      <w:r w:rsidR="002031AF">
        <w:rPr>
          <w:rFonts w:asciiTheme="majorBidi" w:hAnsiTheme="majorBidi" w:cstheme="majorBidi"/>
          <w:sz w:val="24"/>
          <w:szCs w:val="24"/>
        </w:rPr>
        <w:t xml:space="preserve"> pourrait donner un sentiment d’isolement.</w:t>
      </w:r>
    </w:p>
    <w:sectPr w:rsidR="0019418D" w:rsidRPr="0019418D" w:rsidSect="009353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646C"/>
    <w:rsid w:val="0019418D"/>
    <w:rsid w:val="002031AF"/>
    <w:rsid w:val="0024646C"/>
    <w:rsid w:val="00265AAB"/>
    <w:rsid w:val="002A079A"/>
    <w:rsid w:val="002A3029"/>
    <w:rsid w:val="00350869"/>
    <w:rsid w:val="00357DDF"/>
    <w:rsid w:val="003D2A97"/>
    <w:rsid w:val="00506F59"/>
    <w:rsid w:val="00531269"/>
    <w:rsid w:val="005C2B29"/>
    <w:rsid w:val="007109F7"/>
    <w:rsid w:val="00805A75"/>
    <w:rsid w:val="0093530F"/>
    <w:rsid w:val="00B05733"/>
    <w:rsid w:val="00FC52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623</Words>
  <Characters>3431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2022-12-24T13:04:00Z</dcterms:created>
  <dcterms:modified xsi:type="dcterms:W3CDTF">2022-12-25T15:17:00Z</dcterms:modified>
</cp:coreProperties>
</file>