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48" w:rsidRPr="00F97AF6" w:rsidRDefault="00C72A48" w:rsidP="00F967C5">
      <w:pPr>
        <w:rPr>
          <w:rFonts w:asciiTheme="majorBidi" w:hAnsiTheme="majorBidi" w:cstheme="majorBidi"/>
          <w:b/>
          <w:color w:val="002060"/>
          <w:sz w:val="24"/>
          <w:szCs w:val="24"/>
        </w:rPr>
      </w:pPr>
    </w:p>
    <w:p w:rsidR="00CD28AD" w:rsidRPr="00F97AF6" w:rsidRDefault="00C72A48" w:rsidP="00F967C5">
      <w:pPr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Activité 1 : lisez la lettre ci –dessous :</w:t>
      </w:r>
    </w:p>
    <w:p w:rsidR="001D4072" w:rsidRPr="00F97AF6" w:rsidRDefault="00C72A48" w:rsidP="00F9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 xml:space="preserve">Madame Duchemin                                                    </w:t>
      </w:r>
      <w:r w:rsidR="00233E43" w:rsidRPr="00F97AF6">
        <w:rPr>
          <w:rFonts w:asciiTheme="majorBidi" w:hAnsiTheme="majorBidi" w:cstheme="majorBidi"/>
          <w:bCs/>
          <w:color w:val="002060"/>
          <w:sz w:val="24"/>
          <w:szCs w:val="24"/>
        </w:rPr>
        <w:t xml:space="preserve">                </w:t>
      </w:r>
      <w:r w:rsidR="00F97AF6" w:rsidRPr="00F97AF6">
        <w:rPr>
          <w:rFonts w:asciiTheme="majorBidi" w:hAnsiTheme="majorBidi" w:cstheme="majorBidi"/>
          <w:bCs/>
          <w:color w:val="002060"/>
          <w:sz w:val="24"/>
          <w:szCs w:val="24"/>
        </w:rPr>
        <w:t xml:space="preserve">               M</w:t>
      </w: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ardi 12 février 2010</w:t>
      </w:r>
    </w:p>
    <w:p w:rsidR="00C72A48" w:rsidRPr="00F97AF6" w:rsidRDefault="00C72A48" w:rsidP="00F9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56, rue Léon Frot</w:t>
      </w:r>
    </w:p>
    <w:p w:rsidR="00C72A48" w:rsidRPr="00F97AF6" w:rsidRDefault="00C72A48" w:rsidP="00F9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75011 Paris</w:t>
      </w:r>
    </w:p>
    <w:p w:rsidR="001D4072" w:rsidRPr="00F97AF6" w:rsidRDefault="001D4072" w:rsidP="00F9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Theme="majorBidi" w:hAnsiTheme="majorBidi" w:cstheme="majorBidi"/>
          <w:bCs/>
          <w:color w:val="002060"/>
          <w:sz w:val="24"/>
          <w:szCs w:val="24"/>
        </w:rPr>
      </w:pPr>
    </w:p>
    <w:p w:rsidR="00C72A48" w:rsidRPr="00F97AF6" w:rsidRDefault="00C72A48" w:rsidP="00F9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Madame la directrice,</w:t>
      </w:r>
    </w:p>
    <w:p w:rsidR="00C72A48" w:rsidRPr="00F97AF6" w:rsidRDefault="00C72A48" w:rsidP="00F9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 xml:space="preserve">Je vous prie d’excuser ma fille </w:t>
      </w:r>
      <w:r w:rsidR="00F76FEE" w:rsidRPr="00F97AF6">
        <w:rPr>
          <w:rFonts w:asciiTheme="majorBidi" w:hAnsiTheme="majorBidi" w:cstheme="majorBidi"/>
          <w:bCs/>
          <w:color w:val="002060"/>
          <w:sz w:val="24"/>
          <w:szCs w:val="24"/>
        </w:rPr>
        <w:t>Caroline (</w:t>
      </w: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CM</w:t>
      </w:r>
      <w:r w:rsidR="001D4072" w:rsidRPr="00F97AF6">
        <w:rPr>
          <w:rFonts w:asciiTheme="majorBidi" w:hAnsiTheme="majorBidi" w:cstheme="majorBidi"/>
          <w:bCs/>
          <w:color w:val="002060"/>
          <w:sz w:val="24"/>
          <w:szCs w:val="24"/>
        </w:rPr>
        <w:t xml:space="preserve"> </w:t>
      </w: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1</w:t>
      </w:r>
      <w:r w:rsidR="001D4072" w:rsidRPr="00F97AF6">
        <w:rPr>
          <w:rFonts w:asciiTheme="majorBidi" w:hAnsiTheme="majorBidi" w:cstheme="majorBidi"/>
          <w:bCs/>
          <w:color w:val="002060"/>
          <w:sz w:val="24"/>
          <w:szCs w:val="24"/>
        </w:rPr>
        <w:t xml:space="preserve"> </w:t>
      </w: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a) qui sera absente de votre établissement lundi prochain pour raison de santé. En effet elle doit subir une ablation des végétations ce jour-là.</w:t>
      </w:r>
    </w:p>
    <w:p w:rsidR="00C72A48" w:rsidRPr="00F97AF6" w:rsidRDefault="00C72A48" w:rsidP="00F9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Comptant sur votre compréhension, je vous adresse, Madame la directrice, mes respectueuses salutations.</w:t>
      </w:r>
    </w:p>
    <w:p w:rsidR="00C72A48" w:rsidRPr="00F97AF6" w:rsidRDefault="001D4072" w:rsidP="00F9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right"/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E. Duchemein</w:t>
      </w:r>
    </w:p>
    <w:p w:rsidR="00C72A48" w:rsidRPr="00F97AF6" w:rsidRDefault="00C72A48" w:rsidP="00C72A4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Identifiez l’énonciateur et le destinataire.</w:t>
      </w:r>
    </w:p>
    <w:p w:rsidR="00C72A48" w:rsidRPr="00F97AF6" w:rsidRDefault="00C72A48" w:rsidP="00C72A4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A quelle date l’élève Caroline sera-t-elle absente ?</w:t>
      </w:r>
    </w:p>
    <w:p w:rsidR="00C72A48" w:rsidRPr="00F97AF6" w:rsidRDefault="00C72A48" w:rsidP="00C72A4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>Quel jour désigne l’indication temporelle « ce jour-là » ?</w:t>
      </w:r>
    </w:p>
    <w:p w:rsidR="004674BF" w:rsidRPr="00F97AF6" w:rsidRDefault="004674BF" w:rsidP="004674BF">
      <w:pPr>
        <w:pStyle w:val="Paragraphedeliste"/>
        <w:ind w:left="1400" w:firstLine="0"/>
        <w:rPr>
          <w:rFonts w:asciiTheme="majorBidi" w:hAnsiTheme="majorBidi" w:cstheme="majorBidi"/>
          <w:color w:val="002060"/>
          <w:sz w:val="24"/>
          <w:szCs w:val="24"/>
        </w:rPr>
      </w:pPr>
    </w:p>
    <w:p w:rsidR="00C72A48" w:rsidRPr="00F97AF6" w:rsidRDefault="00040197" w:rsidP="00040197">
      <w:pPr>
        <w:ind w:firstLine="0"/>
        <w:rPr>
          <w:rFonts w:asciiTheme="majorBidi" w:hAnsiTheme="majorBidi" w:cstheme="majorBidi"/>
          <w:bCs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Activité 2 :</w:t>
      </w:r>
      <w:r w:rsidR="00F76FEE" w:rsidRPr="00F97AF6">
        <w:rPr>
          <w:rFonts w:asciiTheme="majorBidi" w:hAnsiTheme="majorBidi" w:cstheme="majorBidi"/>
          <w:bCs/>
          <w:color w:val="002060"/>
          <w:sz w:val="24"/>
          <w:szCs w:val="24"/>
        </w:rPr>
        <w:t xml:space="preserve"> lisez l</w:t>
      </w:r>
      <w:r w:rsidRPr="00F97AF6">
        <w:rPr>
          <w:rFonts w:asciiTheme="majorBidi" w:hAnsiTheme="majorBidi" w:cstheme="majorBidi"/>
          <w:bCs/>
          <w:color w:val="002060"/>
          <w:sz w:val="24"/>
          <w:szCs w:val="24"/>
        </w:rPr>
        <w:t>e texte suivant :</w:t>
      </w:r>
    </w:p>
    <w:p w:rsidR="00F76FEE" w:rsidRPr="00F97AF6" w:rsidRDefault="00040197" w:rsidP="00F05718">
      <w:pPr>
        <w:spacing w:line="240" w:lineRule="auto"/>
        <w:ind w:left="964" w:right="567" w:firstLine="0"/>
        <w:rPr>
          <w:rFonts w:asciiTheme="majorBidi" w:hAnsiTheme="majorBidi" w:cstheme="majorBidi"/>
          <w:i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i/>
          <w:color w:val="002060"/>
          <w:sz w:val="24"/>
          <w:szCs w:val="24"/>
        </w:rPr>
        <w:t xml:space="preserve">Deux frères jumeaux, </w:t>
      </w:r>
      <w:r w:rsidR="00F76FEE" w:rsidRPr="00F97AF6">
        <w:rPr>
          <w:rFonts w:asciiTheme="majorBidi" w:hAnsiTheme="majorBidi" w:cstheme="majorBidi"/>
          <w:i/>
          <w:color w:val="002060"/>
          <w:sz w:val="24"/>
          <w:szCs w:val="24"/>
        </w:rPr>
        <w:t>Jérôme</w:t>
      </w:r>
      <w:r w:rsidRPr="00F97AF6">
        <w:rPr>
          <w:rFonts w:asciiTheme="majorBidi" w:hAnsiTheme="majorBidi" w:cstheme="majorBidi"/>
          <w:i/>
          <w:color w:val="002060"/>
          <w:sz w:val="24"/>
          <w:szCs w:val="24"/>
        </w:rPr>
        <w:t xml:space="preserve"> et </w:t>
      </w:r>
      <w:r w:rsidR="00F76FEE" w:rsidRPr="00F97AF6">
        <w:rPr>
          <w:rFonts w:asciiTheme="majorBidi" w:hAnsiTheme="majorBidi" w:cstheme="majorBidi"/>
          <w:i/>
          <w:color w:val="002060"/>
          <w:sz w:val="24"/>
          <w:szCs w:val="24"/>
        </w:rPr>
        <w:t>Sébastien</w:t>
      </w:r>
      <w:r w:rsidRPr="00F97AF6">
        <w:rPr>
          <w:rFonts w:asciiTheme="majorBidi" w:hAnsiTheme="majorBidi" w:cstheme="majorBidi"/>
          <w:i/>
          <w:color w:val="002060"/>
          <w:sz w:val="24"/>
          <w:szCs w:val="24"/>
        </w:rPr>
        <w:t xml:space="preserve"> ont été séparé. Sébastien est employé comme garçon de la ferme à vichy. </w:t>
      </w:r>
      <w:r w:rsidR="00F76FEE" w:rsidRPr="00F97AF6">
        <w:rPr>
          <w:rFonts w:asciiTheme="majorBidi" w:hAnsiTheme="majorBidi" w:cstheme="majorBidi"/>
          <w:i/>
          <w:color w:val="002060"/>
          <w:sz w:val="24"/>
          <w:szCs w:val="24"/>
        </w:rPr>
        <w:t>Jérôme</w:t>
      </w:r>
      <w:r w:rsidRPr="00F97AF6">
        <w:rPr>
          <w:rFonts w:asciiTheme="majorBidi" w:hAnsiTheme="majorBidi" w:cstheme="majorBidi"/>
          <w:i/>
          <w:color w:val="002060"/>
          <w:sz w:val="24"/>
          <w:szCs w:val="24"/>
        </w:rPr>
        <w:t>, resté chez ses parents, est jaloux des plaisirs que Landry tire de sa nouvelle existence. Il s’adresse à lui en ces te</w:t>
      </w:r>
      <w:r w:rsidR="00F76FEE" w:rsidRPr="00F97AF6">
        <w:rPr>
          <w:rFonts w:asciiTheme="majorBidi" w:hAnsiTheme="majorBidi" w:cstheme="majorBidi"/>
          <w:i/>
          <w:color w:val="002060"/>
          <w:sz w:val="24"/>
          <w:szCs w:val="24"/>
        </w:rPr>
        <w:t>rmes :</w:t>
      </w:r>
    </w:p>
    <w:p w:rsidR="00040197" w:rsidRPr="00F97AF6" w:rsidRDefault="00F76FEE" w:rsidP="00F05718">
      <w:pPr>
        <w:pStyle w:val="Paragraphedeliste"/>
        <w:numPr>
          <w:ilvl w:val="0"/>
          <w:numId w:val="3"/>
        </w:numPr>
        <w:ind w:left="360"/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Te voilà bien épris de ces grands bœufs. (…) Tu ne m’as pas seulement demandé des </w:t>
      </w:r>
      <w:r w:rsidR="00F05718" w:rsidRPr="00F97AF6">
        <w:rPr>
          <w:rFonts w:asciiTheme="majorBidi" w:hAnsiTheme="majorBidi" w:cstheme="majorBidi"/>
          <w:color w:val="002060"/>
          <w:sz w:val="24"/>
          <w:szCs w:val="24"/>
        </w:rPr>
        <w:t>nouvelles</w:t>
      </w:r>
      <w:r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 de notre vache qui donne du si bon lait, et qui me regarde d’un air tout triste, la pauvre bête, quand je lui porte à manger, comme si elle comprenait que je suis tout </w:t>
      </w:r>
      <w:r w:rsidR="00F05718" w:rsidRPr="00F97AF6">
        <w:rPr>
          <w:rFonts w:asciiTheme="majorBidi" w:hAnsiTheme="majorBidi" w:cstheme="majorBidi"/>
          <w:color w:val="002060"/>
          <w:sz w:val="24"/>
          <w:szCs w:val="24"/>
        </w:rPr>
        <w:t>seul</w:t>
      </w:r>
      <w:r w:rsidRPr="00F97AF6">
        <w:rPr>
          <w:rFonts w:asciiTheme="majorBidi" w:hAnsiTheme="majorBidi" w:cstheme="majorBidi"/>
          <w:color w:val="002060"/>
          <w:sz w:val="24"/>
          <w:szCs w:val="24"/>
        </w:rPr>
        <w:t>. (…)</w:t>
      </w:r>
    </w:p>
    <w:p w:rsidR="00F76FEE" w:rsidRPr="00F97AF6" w:rsidRDefault="00F76FEE" w:rsidP="00F05718">
      <w:pPr>
        <w:pStyle w:val="Paragraphedeliste"/>
        <w:numPr>
          <w:ilvl w:val="0"/>
          <w:numId w:val="3"/>
        </w:numPr>
        <w:ind w:left="360"/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- c’est vrai qu’elle est une bonne bête ; mais </w:t>
      </w:r>
      <w:r w:rsidR="00F05718" w:rsidRPr="00F97AF6">
        <w:rPr>
          <w:rFonts w:asciiTheme="majorBidi" w:hAnsiTheme="majorBidi" w:cstheme="majorBidi"/>
          <w:color w:val="002060"/>
          <w:sz w:val="24"/>
          <w:szCs w:val="24"/>
        </w:rPr>
        <w:t>regarde</w:t>
      </w:r>
      <w:r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 donc celle d’ici ! tu verras traire, et </w:t>
      </w:r>
      <w:r w:rsidR="00F05718" w:rsidRPr="00F97AF6">
        <w:rPr>
          <w:rFonts w:asciiTheme="majorBidi" w:hAnsiTheme="majorBidi" w:cstheme="majorBidi"/>
          <w:color w:val="002060"/>
          <w:sz w:val="24"/>
          <w:szCs w:val="24"/>
        </w:rPr>
        <w:t>jamais de</w:t>
      </w:r>
      <w:r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  <w:r w:rsidR="00F05718" w:rsidRPr="00F97AF6">
        <w:rPr>
          <w:rFonts w:asciiTheme="majorBidi" w:hAnsiTheme="majorBidi" w:cstheme="majorBidi"/>
          <w:color w:val="002060"/>
          <w:sz w:val="24"/>
          <w:szCs w:val="24"/>
        </w:rPr>
        <w:t>ta</w:t>
      </w:r>
      <w:r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 vie tu n’auras vu tant de lait à la fois</w:t>
      </w:r>
      <w:r w:rsidR="00F05718" w:rsidRPr="00F97AF6">
        <w:rPr>
          <w:rFonts w:asciiTheme="majorBidi" w:hAnsiTheme="majorBidi" w:cstheme="majorBidi"/>
          <w:color w:val="002060"/>
          <w:sz w:val="24"/>
          <w:szCs w:val="24"/>
        </w:rPr>
        <w:t>.</w:t>
      </w:r>
    </w:p>
    <w:p w:rsidR="00F76FEE" w:rsidRPr="00F97AF6" w:rsidRDefault="00F05718" w:rsidP="00F05718">
      <w:pPr>
        <w:pStyle w:val="Paragraphedeliste"/>
        <w:numPr>
          <w:ilvl w:val="0"/>
          <w:numId w:val="3"/>
        </w:numPr>
        <w:ind w:left="360"/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-ça se peut, mais pour </w:t>
      </w:r>
      <w:r w:rsidR="00F76FEE"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être d’aussi bon lait et d’aussi bonne crème que la crème et le lait de la </w:t>
      </w:r>
      <w:r w:rsidRPr="00F97AF6">
        <w:rPr>
          <w:rFonts w:asciiTheme="majorBidi" w:hAnsiTheme="majorBidi" w:cstheme="majorBidi"/>
          <w:color w:val="002060"/>
          <w:sz w:val="24"/>
          <w:szCs w:val="24"/>
        </w:rPr>
        <w:t>brunette</w:t>
      </w:r>
      <w:r w:rsidR="00F76FEE"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, je gage </w:t>
      </w:r>
      <w:r w:rsidRPr="00F97AF6">
        <w:rPr>
          <w:rFonts w:asciiTheme="majorBidi" w:hAnsiTheme="majorBidi" w:cstheme="majorBidi"/>
          <w:color w:val="002060"/>
          <w:sz w:val="24"/>
          <w:szCs w:val="24"/>
        </w:rPr>
        <w:t>que</w:t>
      </w:r>
      <w:r w:rsidR="00F76FEE"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 non, car les herbes de </w:t>
      </w:r>
      <w:r w:rsidRPr="00F97AF6">
        <w:rPr>
          <w:rFonts w:asciiTheme="majorBidi" w:hAnsiTheme="majorBidi" w:cstheme="majorBidi"/>
          <w:color w:val="002060"/>
          <w:sz w:val="24"/>
          <w:szCs w:val="24"/>
        </w:rPr>
        <w:t>la Bessonnière sont meilleures que celles de par ici.</w:t>
      </w:r>
    </w:p>
    <w:p w:rsidR="00F05718" w:rsidRPr="00F97AF6" w:rsidRDefault="00F05718" w:rsidP="00F0571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>S’agit-il d’une communication écrite ou orale</w:t>
      </w:r>
    </w:p>
    <w:p w:rsidR="00F05718" w:rsidRPr="00F97AF6" w:rsidRDefault="00F05718" w:rsidP="00F0571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>Quels sont les énonciateurs et les destinataires ?</w:t>
      </w:r>
    </w:p>
    <w:p w:rsidR="00F05718" w:rsidRPr="00F97AF6" w:rsidRDefault="00F05718" w:rsidP="00F0571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>Qui parle en premier ? en deuxième ? qui reprend la parole ensuite ?</w:t>
      </w:r>
    </w:p>
    <w:p w:rsidR="00F05718" w:rsidRPr="00F97AF6" w:rsidRDefault="00F05718" w:rsidP="00F97AF6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>Quel lieu représente l’adverbe ici ? s’agit-il du même endroit les deux fois ?</w:t>
      </w:r>
    </w:p>
    <w:p w:rsidR="00F05718" w:rsidRPr="00F97AF6" w:rsidRDefault="00F05718" w:rsidP="00F0571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>D’après la situation de communication, que désignent « la Brunette » et « la Bessonnière » ?</w:t>
      </w:r>
    </w:p>
    <w:p w:rsidR="00F05718" w:rsidRPr="00F97AF6" w:rsidRDefault="00CA6E97" w:rsidP="00F0571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>Observ</w:t>
      </w:r>
      <w:r w:rsidR="00F05718" w:rsidRPr="00F97AF6">
        <w:rPr>
          <w:rFonts w:asciiTheme="majorBidi" w:hAnsiTheme="majorBidi" w:cstheme="majorBidi"/>
          <w:color w:val="002060"/>
          <w:sz w:val="24"/>
          <w:szCs w:val="24"/>
        </w:rPr>
        <w:t xml:space="preserve">ez l’usage du démonstratif </w:t>
      </w:r>
      <w:r w:rsidR="00F05718" w:rsidRPr="00F97AF6">
        <w:rPr>
          <w:rFonts w:asciiTheme="majorBidi" w:hAnsiTheme="majorBidi" w:cstheme="majorBidi"/>
          <w:i/>
          <w:color w:val="002060"/>
          <w:sz w:val="24"/>
          <w:szCs w:val="24"/>
        </w:rPr>
        <w:t xml:space="preserve">celles. </w:t>
      </w:r>
    </w:p>
    <w:p w:rsidR="00F05718" w:rsidRPr="00F97AF6" w:rsidRDefault="00F05718" w:rsidP="00F0571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2060"/>
          <w:sz w:val="24"/>
          <w:szCs w:val="24"/>
        </w:rPr>
      </w:pPr>
      <w:r w:rsidRPr="00F97AF6">
        <w:rPr>
          <w:rFonts w:asciiTheme="majorBidi" w:hAnsiTheme="majorBidi" w:cstheme="majorBidi"/>
          <w:color w:val="002060"/>
          <w:sz w:val="24"/>
          <w:szCs w:val="24"/>
        </w:rPr>
        <w:t>Cet énoncé est-il immédiat ou différé ?</w:t>
      </w:r>
    </w:p>
    <w:p w:rsidR="004674BF" w:rsidRPr="001D4072" w:rsidRDefault="004674BF" w:rsidP="004674BF">
      <w:pPr>
        <w:pStyle w:val="Paragraphedeliste"/>
        <w:ind w:left="1080" w:firstLine="0"/>
        <w:rPr>
          <w:rFonts w:ascii="Cambria" w:hAnsi="Cambria"/>
          <w:sz w:val="24"/>
          <w:szCs w:val="24"/>
        </w:rPr>
      </w:pPr>
    </w:p>
    <w:p w:rsidR="00150CA6" w:rsidRDefault="00150CA6" w:rsidP="00150CA6">
      <w:pPr>
        <w:rPr>
          <w:rFonts w:ascii="Cambria" w:hAnsi="Cambria"/>
          <w:b/>
          <w:sz w:val="24"/>
          <w:szCs w:val="24"/>
        </w:rPr>
      </w:pPr>
      <w:r w:rsidRPr="001D4072">
        <w:rPr>
          <w:rFonts w:ascii="Cambria" w:hAnsi="Cambria"/>
          <w:b/>
          <w:sz w:val="24"/>
          <w:szCs w:val="24"/>
        </w:rPr>
        <w:t>Activité 3 : lisez le texte suivant, puis répondez aux questions :</w:t>
      </w:r>
    </w:p>
    <w:p w:rsidR="004674BF" w:rsidRPr="004674BF" w:rsidRDefault="004674BF" w:rsidP="004674BF">
      <w:pPr>
        <w:ind w:left="850" w:right="794"/>
        <w:rPr>
          <w:rFonts w:ascii="Cambria" w:hAnsi="Cambria"/>
          <w:i/>
          <w:sz w:val="26"/>
          <w:szCs w:val="26"/>
        </w:rPr>
      </w:pPr>
      <w:r w:rsidRPr="00D61D4D">
        <w:rPr>
          <w:rFonts w:ascii="Cambria" w:hAnsi="Cambria"/>
          <w:i/>
          <w:sz w:val="26"/>
          <w:szCs w:val="26"/>
        </w:rPr>
        <w:t>Je savais que Mme Maury était absente ; il n’y avait donc aucune raison pour qu’il ait du bruit dans son appartement. Et pourtant quel remue-ménage ! J’étais inquiète et j‘ai appelé la police. Elle a mis du temps pour arriver jusqu’ici !</w:t>
      </w:r>
    </w:p>
    <w:p w:rsidR="00150CA6" w:rsidRPr="001D4072" w:rsidRDefault="00150CA6" w:rsidP="00150CA6">
      <w:pPr>
        <w:pStyle w:val="Paragraphedeliste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1D4072">
        <w:rPr>
          <w:rFonts w:ascii="Cambria" w:hAnsi="Cambria"/>
          <w:sz w:val="24"/>
          <w:szCs w:val="24"/>
        </w:rPr>
        <w:t xml:space="preserve">Qui désigne le pronom </w:t>
      </w:r>
      <w:r w:rsidRPr="001D4072">
        <w:rPr>
          <w:rFonts w:ascii="Cambria" w:hAnsi="Cambria"/>
          <w:i/>
          <w:sz w:val="24"/>
          <w:szCs w:val="24"/>
        </w:rPr>
        <w:t>je ?</w:t>
      </w:r>
    </w:p>
    <w:p w:rsidR="00150CA6" w:rsidRPr="001D4072" w:rsidRDefault="00150CA6" w:rsidP="00150CA6">
      <w:pPr>
        <w:pStyle w:val="Paragraphedeliste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1D4072">
        <w:rPr>
          <w:rFonts w:ascii="Cambria" w:hAnsi="Cambria"/>
          <w:sz w:val="24"/>
          <w:szCs w:val="24"/>
        </w:rPr>
        <w:t>Le destinataire est-il présent dans l’énoncé ?</w:t>
      </w:r>
    </w:p>
    <w:p w:rsidR="00150CA6" w:rsidRPr="004674BF" w:rsidRDefault="00150CA6" w:rsidP="00150CA6">
      <w:pPr>
        <w:pStyle w:val="Paragraphedeliste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1D4072">
        <w:rPr>
          <w:rFonts w:ascii="Cambria" w:hAnsi="Cambria"/>
          <w:sz w:val="24"/>
          <w:szCs w:val="24"/>
        </w:rPr>
        <w:t xml:space="preserve">Que désigne </w:t>
      </w:r>
      <w:r w:rsidRPr="001D4072">
        <w:rPr>
          <w:rFonts w:ascii="Cambria" w:hAnsi="Cambria"/>
          <w:i/>
          <w:sz w:val="24"/>
          <w:szCs w:val="24"/>
        </w:rPr>
        <w:t>ici ?</w:t>
      </w:r>
    </w:p>
    <w:p w:rsidR="004674BF" w:rsidRPr="001D4072" w:rsidRDefault="004674BF" w:rsidP="004674BF">
      <w:pPr>
        <w:pStyle w:val="Paragraphedeliste"/>
        <w:ind w:left="1400" w:firstLine="0"/>
        <w:rPr>
          <w:rFonts w:ascii="Cambria" w:hAnsi="Cambria"/>
          <w:sz w:val="24"/>
          <w:szCs w:val="24"/>
        </w:rPr>
      </w:pPr>
    </w:p>
    <w:p w:rsidR="00150CA6" w:rsidRPr="001D4072" w:rsidRDefault="00150CA6" w:rsidP="00150CA6">
      <w:pPr>
        <w:rPr>
          <w:rFonts w:ascii="Cambria" w:hAnsi="Cambria"/>
          <w:b/>
          <w:sz w:val="24"/>
          <w:szCs w:val="24"/>
        </w:rPr>
      </w:pPr>
      <w:r w:rsidRPr="001D4072">
        <w:rPr>
          <w:rFonts w:ascii="Cambria" w:hAnsi="Cambria"/>
          <w:b/>
          <w:sz w:val="24"/>
          <w:szCs w:val="24"/>
        </w:rPr>
        <w:t>Activité 4 : lisez l’extrait qui suit, puis répondez aux questions.</w:t>
      </w:r>
    </w:p>
    <w:p w:rsidR="00150CA6" w:rsidRPr="001D4072" w:rsidRDefault="00150CA6" w:rsidP="00150CA6">
      <w:pPr>
        <w:rPr>
          <w:rFonts w:ascii="Cambria" w:hAnsi="Cambria"/>
          <w:sz w:val="24"/>
          <w:szCs w:val="24"/>
        </w:rPr>
      </w:pPr>
      <w:r w:rsidRPr="001D4072">
        <w:rPr>
          <w:rFonts w:ascii="Cambria" w:hAnsi="Cambria"/>
          <w:sz w:val="24"/>
          <w:szCs w:val="24"/>
        </w:rPr>
        <w:t xml:space="preserve">Le garçon, </w:t>
      </w:r>
      <w:r w:rsidRPr="001D4072">
        <w:rPr>
          <w:rFonts w:ascii="Cambria" w:hAnsi="Cambria"/>
          <w:sz w:val="24"/>
          <w:szCs w:val="24"/>
          <w:u w:val="single"/>
        </w:rPr>
        <w:t>appelant</w:t>
      </w:r>
      <w:r w:rsidRPr="001D4072">
        <w:rPr>
          <w:rFonts w:ascii="Cambria" w:hAnsi="Cambria"/>
          <w:sz w:val="24"/>
          <w:szCs w:val="24"/>
        </w:rPr>
        <w:t> : Arlequin !</w:t>
      </w:r>
    </w:p>
    <w:p w:rsidR="00150CA6" w:rsidRPr="001D4072" w:rsidRDefault="00150CA6" w:rsidP="00150CA6">
      <w:pPr>
        <w:ind w:left="680" w:firstLine="0"/>
        <w:rPr>
          <w:rFonts w:ascii="Cambria" w:hAnsi="Cambria"/>
          <w:sz w:val="24"/>
          <w:szCs w:val="24"/>
        </w:rPr>
      </w:pPr>
      <w:r w:rsidRPr="001D4072">
        <w:rPr>
          <w:rFonts w:ascii="Cambria" w:hAnsi="Cambria"/>
          <w:sz w:val="24"/>
          <w:szCs w:val="24"/>
        </w:rPr>
        <w:t xml:space="preserve">Arlequin, </w:t>
      </w:r>
      <w:r w:rsidRPr="001D4072">
        <w:rPr>
          <w:rFonts w:ascii="Cambria" w:hAnsi="Cambria"/>
          <w:sz w:val="24"/>
          <w:szCs w:val="24"/>
          <w:u w:val="single"/>
        </w:rPr>
        <w:t>sortant de chez Béatrice</w:t>
      </w:r>
      <w:r w:rsidRPr="001D4072">
        <w:rPr>
          <w:rFonts w:ascii="Cambria" w:hAnsi="Cambria"/>
          <w:sz w:val="24"/>
          <w:szCs w:val="24"/>
        </w:rPr>
        <w:t> : Me voici ! Vite, allez mettre le couvert à côté : l’autre               voyageur vient de rentrer et il veut sa soupe tout de suite.</w:t>
      </w:r>
    </w:p>
    <w:p w:rsidR="00150CA6" w:rsidRPr="001D4072" w:rsidRDefault="00150CA6" w:rsidP="00150CA6">
      <w:pPr>
        <w:ind w:left="680" w:firstLine="0"/>
        <w:rPr>
          <w:rFonts w:ascii="Cambria" w:hAnsi="Cambria"/>
          <w:sz w:val="24"/>
          <w:szCs w:val="24"/>
        </w:rPr>
      </w:pPr>
      <w:r w:rsidRPr="001D4072">
        <w:rPr>
          <w:rFonts w:ascii="Cambria" w:hAnsi="Cambria"/>
          <w:sz w:val="24"/>
          <w:szCs w:val="24"/>
        </w:rPr>
        <w:t xml:space="preserve">Le garçon, </w:t>
      </w:r>
      <w:r w:rsidRPr="001D4072">
        <w:rPr>
          <w:rFonts w:ascii="Cambria" w:hAnsi="Cambria"/>
          <w:sz w:val="24"/>
          <w:szCs w:val="24"/>
          <w:u w:val="single"/>
        </w:rPr>
        <w:t>sortant</w:t>
      </w:r>
      <w:r w:rsidRPr="001D4072">
        <w:rPr>
          <w:rFonts w:ascii="Cambria" w:hAnsi="Cambria"/>
          <w:sz w:val="24"/>
          <w:szCs w:val="24"/>
        </w:rPr>
        <w:t> : C’est comme si c’était déjà fait.</w:t>
      </w:r>
    </w:p>
    <w:p w:rsidR="00150CA6" w:rsidRPr="001D4072" w:rsidRDefault="00150CA6" w:rsidP="00150CA6">
      <w:pPr>
        <w:jc w:val="right"/>
        <w:rPr>
          <w:rFonts w:ascii="Cambria" w:hAnsi="Cambria"/>
          <w:b/>
          <w:i/>
          <w:sz w:val="24"/>
          <w:szCs w:val="24"/>
        </w:rPr>
      </w:pPr>
      <w:r w:rsidRPr="001D4072">
        <w:rPr>
          <w:rFonts w:ascii="Cambria" w:hAnsi="Cambria"/>
          <w:b/>
          <w:i/>
          <w:sz w:val="24"/>
          <w:szCs w:val="24"/>
        </w:rPr>
        <w:t>Carlo Goldoni, Arlequin, valet de deux maitres.</w:t>
      </w:r>
    </w:p>
    <w:p w:rsidR="00150CA6" w:rsidRPr="001D4072" w:rsidRDefault="00150CA6" w:rsidP="00150CA6">
      <w:pPr>
        <w:pStyle w:val="Paragraphedeliste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1D4072">
        <w:rPr>
          <w:rFonts w:ascii="Cambria" w:hAnsi="Cambria"/>
          <w:sz w:val="24"/>
          <w:szCs w:val="24"/>
        </w:rPr>
        <w:t xml:space="preserve">Trois expressions n’ont de sens que par rapport à </w:t>
      </w:r>
      <w:r w:rsidR="00E333A5" w:rsidRPr="001D4072">
        <w:rPr>
          <w:rFonts w:ascii="Cambria" w:hAnsi="Cambria"/>
          <w:sz w:val="24"/>
          <w:szCs w:val="24"/>
        </w:rPr>
        <w:t>la situation</w:t>
      </w:r>
      <w:r w:rsidRPr="001D4072">
        <w:rPr>
          <w:rFonts w:ascii="Cambria" w:hAnsi="Cambria"/>
          <w:sz w:val="24"/>
          <w:szCs w:val="24"/>
        </w:rPr>
        <w:t xml:space="preserve"> de communication. Lesquelles ? Entourez-les.</w:t>
      </w:r>
    </w:p>
    <w:p w:rsidR="00150CA6" w:rsidRPr="001D4072" w:rsidRDefault="005601DD" w:rsidP="00150CA6">
      <w:pPr>
        <w:pStyle w:val="Paragraphedeliste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1D4072">
        <w:rPr>
          <w:rFonts w:ascii="Cambria" w:hAnsi="Cambria"/>
          <w:sz w:val="24"/>
          <w:szCs w:val="24"/>
        </w:rPr>
        <w:t>Que représentent les parties du texte en soulignés ? Sont-elles au même niveau d’énonciation que les répliques des personnages</w:t>
      </w:r>
    </w:p>
    <w:p w:rsidR="00E333A5" w:rsidRDefault="00E333A5" w:rsidP="00E333A5">
      <w:pPr>
        <w:ind w:left="1040" w:firstLine="0"/>
        <w:rPr>
          <w:rFonts w:ascii="Cambria" w:hAnsi="Cambria"/>
          <w:sz w:val="24"/>
          <w:szCs w:val="24"/>
        </w:rPr>
      </w:pPr>
    </w:p>
    <w:p w:rsidR="001D4072" w:rsidRDefault="001D4072" w:rsidP="00E333A5">
      <w:pPr>
        <w:ind w:left="1040" w:firstLine="0"/>
        <w:rPr>
          <w:rFonts w:ascii="Cambria" w:hAnsi="Cambria"/>
          <w:sz w:val="24"/>
          <w:szCs w:val="24"/>
        </w:rPr>
      </w:pPr>
    </w:p>
    <w:p w:rsidR="001D4072" w:rsidRDefault="001D4072" w:rsidP="00E333A5">
      <w:pPr>
        <w:ind w:left="1040" w:firstLine="0"/>
        <w:rPr>
          <w:rFonts w:ascii="Cambria" w:hAnsi="Cambria"/>
          <w:sz w:val="24"/>
          <w:szCs w:val="24"/>
        </w:rPr>
      </w:pPr>
    </w:p>
    <w:p w:rsidR="00150CA6" w:rsidRPr="001D4072" w:rsidRDefault="00150CA6" w:rsidP="00DC4114">
      <w:pPr>
        <w:ind w:firstLine="0"/>
        <w:rPr>
          <w:rFonts w:ascii="Cambria" w:hAnsi="Cambria"/>
          <w:sz w:val="24"/>
          <w:szCs w:val="24"/>
        </w:rPr>
      </w:pPr>
    </w:p>
    <w:p w:rsidR="00150CA6" w:rsidRPr="001D4072" w:rsidRDefault="00150CA6" w:rsidP="00150CA6">
      <w:pPr>
        <w:rPr>
          <w:rFonts w:ascii="Cambria" w:hAnsi="Cambria"/>
          <w:sz w:val="24"/>
          <w:szCs w:val="24"/>
        </w:rPr>
      </w:pPr>
    </w:p>
    <w:sectPr w:rsidR="00150CA6" w:rsidRPr="001D4072" w:rsidSect="00F967C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142" w:rsidRDefault="004B4142" w:rsidP="00FD1371">
      <w:pPr>
        <w:spacing w:after="0" w:line="240" w:lineRule="auto"/>
      </w:pPr>
      <w:r>
        <w:separator/>
      </w:r>
    </w:p>
  </w:endnote>
  <w:endnote w:type="continuationSeparator" w:id="1">
    <w:p w:rsidR="004B4142" w:rsidRDefault="004B4142" w:rsidP="00FD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478731"/>
      <w:docPartObj>
        <w:docPartGallery w:val="Page Numbers (Bottom of Page)"/>
        <w:docPartUnique/>
      </w:docPartObj>
    </w:sdtPr>
    <w:sdtContent>
      <w:p w:rsidR="00FD1371" w:rsidRDefault="00FD1371">
        <w:pPr>
          <w:pStyle w:val="Pieddepage"/>
          <w:jc w:val="center"/>
        </w:pPr>
        <w:r>
          <w:t>[</w:t>
        </w:r>
        <w:r w:rsidR="00E50836">
          <w:fldChar w:fldCharType="begin"/>
        </w:r>
        <w:r>
          <w:instrText>PAGE   \* MERGEFORMAT</w:instrText>
        </w:r>
        <w:r w:rsidR="00E50836">
          <w:fldChar w:fldCharType="separate"/>
        </w:r>
        <w:r w:rsidR="00F97AF6">
          <w:rPr>
            <w:noProof/>
          </w:rPr>
          <w:t>2</w:t>
        </w:r>
        <w:r w:rsidR="00E50836">
          <w:fldChar w:fldCharType="end"/>
        </w:r>
        <w:r>
          <w:t>]</w:t>
        </w:r>
      </w:p>
    </w:sdtContent>
  </w:sdt>
  <w:p w:rsidR="00FD1371" w:rsidRDefault="00FD137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142" w:rsidRDefault="004B4142" w:rsidP="00FD1371">
      <w:pPr>
        <w:spacing w:after="0" w:line="240" w:lineRule="auto"/>
      </w:pPr>
      <w:r>
        <w:separator/>
      </w:r>
    </w:p>
  </w:footnote>
  <w:footnote w:type="continuationSeparator" w:id="1">
    <w:p w:rsidR="004B4142" w:rsidRDefault="004B4142" w:rsidP="00FD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71" w:rsidRPr="00FD1371" w:rsidRDefault="00FD1371" w:rsidP="00FD1371">
    <w:pPr>
      <w:pStyle w:val="En-tte"/>
      <w:tabs>
        <w:tab w:val="clear" w:pos="4536"/>
        <w:tab w:val="clear" w:pos="9072"/>
        <w:tab w:val="left" w:pos="9750"/>
      </w:tabs>
      <w:rPr>
        <w:rFonts w:ascii="Monotype Corsiva" w:hAnsi="Monotype Corsiva"/>
        <w:b/>
        <w:sz w:val="32"/>
      </w:rPr>
    </w:pPr>
    <w:r w:rsidRPr="001D4072">
      <w:rPr>
        <w:rFonts w:ascii="Monotype Corsiva" w:hAnsi="Monotype Corsiva"/>
        <w:b/>
        <w:sz w:val="32"/>
      </w:rPr>
      <w:t xml:space="preserve">Compréhension et expression écrite 1     </w:t>
    </w:r>
    <w:r w:rsidR="004674BF">
      <w:rPr>
        <w:rFonts w:ascii="Monotype Corsiva" w:hAnsi="Monotype Corsiva"/>
        <w:b/>
        <w:sz w:val="32"/>
      </w:rPr>
      <w:t xml:space="preserve">                            </w:t>
    </w:r>
    <w:r w:rsidRPr="001D4072">
      <w:rPr>
        <w:rFonts w:ascii="Monotype Corsiva" w:hAnsi="Monotype Corsiva"/>
        <w:b/>
        <w:sz w:val="32"/>
      </w:rPr>
      <w:t xml:space="preserve">  La situation d’énonciation : TD1 </w:t>
    </w: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51D1"/>
    <w:multiLevelType w:val="hybridMultilevel"/>
    <w:tmpl w:val="2272E98C"/>
    <w:lvl w:ilvl="0" w:tplc="040C000F">
      <w:start w:val="1"/>
      <w:numFmt w:val="decimal"/>
      <w:lvlText w:val="%1."/>
      <w:lvlJc w:val="left"/>
      <w:pPr>
        <w:ind w:left="1760" w:hanging="360"/>
      </w:pPr>
    </w:lvl>
    <w:lvl w:ilvl="1" w:tplc="040C0019" w:tentative="1">
      <w:start w:val="1"/>
      <w:numFmt w:val="lowerLetter"/>
      <w:lvlText w:val="%2."/>
      <w:lvlJc w:val="left"/>
      <w:pPr>
        <w:ind w:left="2480" w:hanging="360"/>
      </w:pPr>
    </w:lvl>
    <w:lvl w:ilvl="2" w:tplc="040C001B" w:tentative="1">
      <w:start w:val="1"/>
      <w:numFmt w:val="lowerRoman"/>
      <w:lvlText w:val="%3."/>
      <w:lvlJc w:val="right"/>
      <w:pPr>
        <w:ind w:left="3200" w:hanging="180"/>
      </w:pPr>
    </w:lvl>
    <w:lvl w:ilvl="3" w:tplc="040C000F" w:tentative="1">
      <w:start w:val="1"/>
      <w:numFmt w:val="decimal"/>
      <w:lvlText w:val="%4."/>
      <w:lvlJc w:val="left"/>
      <w:pPr>
        <w:ind w:left="3920" w:hanging="360"/>
      </w:pPr>
    </w:lvl>
    <w:lvl w:ilvl="4" w:tplc="040C0019" w:tentative="1">
      <w:start w:val="1"/>
      <w:numFmt w:val="lowerLetter"/>
      <w:lvlText w:val="%5."/>
      <w:lvlJc w:val="left"/>
      <w:pPr>
        <w:ind w:left="4640" w:hanging="360"/>
      </w:pPr>
    </w:lvl>
    <w:lvl w:ilvl="5" w:tplc="040C001B" w:tentative="1">
      <w:start w:val="1"/>
      <w:numFmt w:val="lowerRoman"/>
      <w:lvlText w:val="%6."/>
      <w:lvlJc w:val="right"/>
      <w:pPr>
        <w:ind w:left="5360" w:hanging="180"/>
      </w:pPr>
    </w:lvl>
    <w:lvl w:ilvl="6" w:tplc="040C000F" w:tentative="1">
      <w:start w:val="1"/>
      <w:numFmt w:val="decimal"/>
      <w:lvlText w:val="%7."/>
      <w:lvlJc w:val="left"/>
      <w:pPr>
        <w:ind w:left="6080" w:hanging="360"/>
      </w:pPr>
    </w:lvl>
    <w:lvl w:ilvl="7" w:tplc="040C0019" w:tentative="1">
      <w:start w:val="1"/>
      <w:numFmt w:val="lowerLetter"/>
      <w:lvlText w:val="%8."/>
      <w:lvlJc w:val="left"/>
      <w:pPr>
        <w:ind w:left="6800" w:hanging="360"/>
      </w:pPr>
    </w:lvl>
    <w:lvl w:ilvl="8" w:tplc="040C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">
    <w:nsid w:val="0E7148D3"/>
    <w:multiLevelType w:val="hybridMultilevel"/>
    <w:tmpl w:val="080E5920"/>
    <w:lvl w:ilvl="0" w:tplc="040C000F">
      <w:start w:val="1"/>
      <w:numFmt w:val="decimal"/>
      <w:lvlText w:val="%1."/>
      <w:lvlJc w:val="left"/>
      <w:pPr>
        <w:ind w:left="1400" w:hanging="360"/>
      </w:pPr>
    </w:lvl>
    <w:lvl w:ilvl="1" w:tplc="040C0019" w:tentative="1">
      <w:start w:val="1"/>
      <w:numFmt w:val="lowerLetter"/>
      <w:lvlText w:val="%2."/>
      <w:lvlJc w:val="left"/>
      <w:pPr>
        <w:ind w:left="2120" w:hanging="360"/>
      </w:pPr>
    </w:lvl>
    <w:lvl w:ilvl="2" w:tplc="040C001B" w:tentative="1">
      <w:start w:val="1"/>
      <w:numFmt w:val="lowerRoman"/>
      <w:lvlText w:val="%3."/>
      <w:lvlJc w:val="right"/>
      <w:pPr>
        <w:ind w:left="2840" w:hanging="180"/>
      </w:pPr>
    </w:lvl>
    <w:lvl w:ilvl="3" w:tplc="040C000F" w:tentative="1">
      <w:start w:val="1"/>
      <w:numFmt w:val="decimal"/>
      <w:lvlText w:val="%4."/>
      <w:lvlJc w:val="left"/>
      <w:pPr>
        <w:ind w:left="3560" w:hanging="360"/>
      </w:pPr>
    </w:lvl>
    <w:lvl w:ilvl="4" w:tplc="040C0019" w:tentative="1">
      <w:start w:val="1"/>
      <w:numFmt w:val="lowerLetter"/>
      <w:lvlText w:val="%5."/>
      <w:lvlJc w:val="left"/>
      <w:pPr>
        <w:ind w:left="4280" w:hanging="360"/>
      </w:pPr>
    </w:lvl>
    <w:lvl w:ilvl="5" w:tplc="040C001B" w:tentative="1">
      <w:start w:val="1"/>
      <w:numFmt w:val="lowerRoman"/>
      <w:lvlText w:val="%6."/>
      <w:lvlJc w:val="right"/>
      <w:pPr>
        <w:ind w:left="5000" w:hanging="180"/>
      </w:pPr>
    </w:lvl>
    <w:lvl w:ilvl="6" w:tplc="040C000F" w:tentative="1">
      <w:start w:val="1"/>
      <w:numFmt w:val="decimal"/>
      <w:lvlText w:val="%7."/>
      <w:lvlJc w:val="left"/>
      <w:pPr>
        <w:ind w:left="5720" w:hanging="360"/>
      </w:pPr>
    </w:lvl>
    <w:lvl w:ilvl="7" w:tplc="040C0019" w:tentative="1">
      <w:start w:val="1"/>
      <w:numFmt w:val="lowerLetter"/>
      <w:lvlText w:val="%8."/>
      <w:lvlJc w:val="left"/>
      <w:pPr>
        <w:ind w:left="6440" w:hanging="360"/>
      </w:pPr>
    </w:lvl>
    <w:lvl w:ilvl="8" w:tplc="040C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28796985"/>
    <w:multiLevelType w:val="hybridMultilevel"/>
    <w:tmpl w:val="D45677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71809"/>
    <w:multiLevelType w:val="hybridMultilevel"/>
    <w:tmpl w:val="1BB417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83FF2"/>
    <w:multiLevelType w:val="hybridMultilevel"/>
    <w:tmpl w:val="1B66956C"/>
    <w:lvl w:ilvl="0" w:tplc="040C000F">
      <w:start w:val="1"/>
      <w:numFmt w:val="decimal"/>
      <w:lvlText w:val="%1."/>
      <w:lvlJc w:val="left"/>
      <w:pPr>
        <w:ind w:left="1400" w:hanging="360"/>
      </w:pPr>
    </w:lvl>
    <w:lvl w:ilvl="1" w:tplc="040C0019" w:tentative="1">
      <w:start w:val="1"/>
      <w:numFmt w:val="lowerLetter"/>
      <w:lvlText w:val="%2."/>
      <w:lvlJc w:val="left"/>
      <w:pPr>
        <w:ind w:left="2120" w:hanging="360"/>
      </w:pPr>
    </w:lvl>
    <w:lvl w:ilvl="2" w:tplc="040C001B" w:tentative="1">
      <w:start w:val="1"/>
      <w:numFmt w:val="lowerRoman"/>
      <w:lvlText w:val="%3."/>
      <w:lvlJc w:val="right"/>
      <w:pPr>
        <w:ind w:left="2840" w:hanging="180"/>
      </w:pPr>
    </w:lvl>
    <w:lvl w:ilvl="3" w:tplc="040C000F" w:tentative="1">
      <w:start w:val="1"/>
      <w:numFmt w:val="decimal"/>
      <w:lvlText w:val="%4."/>
      <w:lvlJc w:val="left"/>
      <w:pPr>
        <w:ind w:left="3560" w:hanging="360"/>
      </w:pPr>
    </w:lvl>
    <w:lvl w:ilvl="4" w:tplc="040C0019" w:tentative="1">
      <w:start w:val="1"/>
      <w:numFmt w:val="lowerLetter"/>
      <w:lvlText w:val="%5."/>
      <w:lvlJc w:val="left"/>
      <w:pPr>
        <w:ind w:left="4280" w:hanging="360"/>
      </w:pPr>
    </w:lvl>
    <w:lvl w:ilvl="5" w:tplc="040C001B" w:tentative="1">
      <w:start w:val="1"/>
      <w:numFmt w:val="lowerRoman"/>
      <w:lvlText w:val="%6."/>
      <w:lvlJc w:val="right"/>
      <w:pPr>
        <w:ind w:left="5000" w:hanging="180"/>
      </w:pPr>
    </w:lvl>
    <w:lvl w:ilvl="6" w:tplc="040C000F" w:tentative="1">
      <w:start w:val="1"/>
      <w:numFmt w:val="decimal"/>
      <w:lvlText w:val="%7."/>
      <w:lvlJc w:val="left"/>
      <w:pPr>
        <w:ind w:left="5720" w:hanging="360"/>
      </w:pPr>
    </w:lvl>
    <w:lvl w:ilvl="7" w:tplc="040C0019" w:tentative="1">
      <w:start w:val="1"/>
      <w:numFmt w:val="lowerLetter"/>
      <w:lvlText w:val="%8."/>
      <w:lvlJc w:val="left"/>
      <w:pPr>
        <w:ind w:left="6440" w:hanging="360"/>
      </w:pPr>
    </w:lvl>
    <w:lvl w:ilvl="8" w:tplc="040C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341074C3"/>
    <w:multiLevelType w:val="hybridMultilevel"/>
    <w:tmpl w:val="50482E42"/>
    <w:lvl w:ilvl="0" w:tplc="040C000F">
      <w:start w:val="1"/>
      <w:numFmt w:val="decimal"/>
      <w:lvlText w:val="%1."/>
      <w:lvlJc w:val="left"/>
      <w:pPr>
        <w:ind w:left="1400" w:hanging="360"/>
      </w:pPr>
    </w:lvl>
    <w:lvl w:ilvl="1" w:tplc="040C0019" w:tentative="1">
      <w:start w:val="1"/>
      <w:numFmt w:val="lowerLetter"/>
      <w:lvlText w:val="%2."/>
      <w:lvlJc w:val="left"/>
      <w:pPr>
        <w:ind w:left="2120" w:hanging="360"/>
      </w:pPr>
    </w:lvl>
    <w:lvl w:ilvl="2" w:tplc="040C001B" w:tentative="1">
      <w:start w:val="1"/>
      <w:numFmt w:val="lowerRoman"/>
      <w:lvlText w:val="%3."/>
      <w:lvlJc w:val="right"/>
      <w:pPr>
        <w:ind w:left="2840" w:hanging="180"/>
      </w:pPr>
    </w:lvl>
    <w:lvl w:ilvl="3" w:tplc="040C000F" w:tentative="1">
      <w:start w:val="1"/>
      <w:numFmt w:val="decimal"/>
      <w:lvlText w:val="%4."/>
      <w:lvlJc w:val="left"/>
      <w:pPr>
        <w:ind w:left="3560" w:hanging="360"/>
      </w:pPr>
    </w:lvl>
    <w:lvl w:ilvl="4" w:tplc="040C0019" w:tentative="1">
      <w:start w:val="1"/>
      <w:numFmt w:val="lowerLetter"/>
      <w:lvlText w:val="%5."/>
      <w:lvlJc w:val="left"/>
      <w:pPr>
        <w:ind w:left="4280" w:hanging="360"/>
      </w:pPr>
    </w:lvl>
    <w:lvl w:ilvl="5" w:tplc="040C001B" w:tentative="1">
      <w:start w:val="1"/>
      <w:numFmt w:val="lowerRoman"/>
      <w:lvlText w:val="%6."/>
      <w:lvlJc w:val="right"/>
      <w:pPr>
        <w:ind w:left="5000" w:hanging="180"/>
      </w:pPr>
    </w:lvl>
    <w:lvl w:ilvl="6" w:tplc="040C000F" w:tentative="1">
      <w:start w:val="1"/>
      <w:numFmt w:val="decimal"/>
      <w:lvlText w:val="%7."/>
      <w:lvlJc w:val="left"/>
      <w:pPr>
        <w:ind w:left="5720" w:hanging="360"/>
      </w:pPr>
    </w:lvl>
    <w:lvl w:ilvl="7" w:tplc="040C0019" w:tentative="1">
      <w:start w:val="1"/>
      <w:numFmt w:val="lowerLetter"/>
      <w:lvlText w:val="%8."/>
      <w:lvlJc w:val="left"/>
      <w:pPr>
        <w:ind w:left="6440" w:hanging="360"/>
      </w:pPr>
    </w:lvl>
    <w:lvl w:ilvl="8" w:tplc="040C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398F5F0F"/>
    <w:multiLevelType w:val="hybridMultilevel"/>
    <w:tmpl w:val="2C38E0AA"/>
    <w:lvl w:ilvl="0" w:tplc="040C000F">
      <w:start w:val="1"/>
      <w:numFmt w:val="decimal"/>
      <w:lvlText w:val="%1."/>
      <w:lvlJc w:val="left"/>
      <w:pPr>
        <w:ind w:left="1400" w:hanging="360"/>
      </w:pPr>
    </w:lvl>
    <w:lvl w:ilvl="1" w:tplc="040C0019" w:tentative="1">
      <w:start w:val="1"/>
      <w:numFmt w:val="lowerLetter"/>
      <w:lvlText w:val="%2."/>
      <w:lvlJc w:val="left"/>
      <w:pPr>
        <w:ind w:left="2120" w:hanging="360"/>
      </w:pPr>
    </w:lvl>
    <w:lvl w:ilvl="2" w:tplc="040C001B" w:tentative="1">
      <w:start w:val="1"/>
      <w:numFmt w:val="lowerRoman"/>
      <w:lvlText w:val="%3."/>
      <w:lvlJc w:val="right"/>
      <w:pPr>
        <w:ind w:left="2840" w:hanging="180"/>
      </w:pPr>
    </w:lvl>
    <w:lvl w:ilvl="3" w:tplc="040C000F" w:tentative="1">
      <w:start w:val="1"/>
      <w:numFmt w:val="decimal"/>
      <w:lvlText w:val="%4."/>
      <w:lvlJc w:val="left"/>
      <w:pPr>
        <w:ind w:left="3560" w:hanging="360"/>
      </w:pPr>
    </w:lvl>
    <w:lvl w:ilvl="4" w:tplc="040C0019" w:tentative="1">
      <w:start w:val="1"/>
      <w:numFmt w:val="lowerLetter"/>
      <w:lvlText w:val="%5."/>
      <w:lvlJc w:val="left"/>
      <w:pPr>
        <w:ind w:left="4280" w:hanging="360"/>
      </w:pPr>
    </w:lvl>
    <w:lvl w:ilvl="5" w:tplc="040C001B" w:tentative="1">
      <w:start w:val="1"/>
      <w:numFmt w:val="lowerRoman"/>
      <w:lvlText w:val="%6."/>
      <w:lvlJc w:val="right"/>
      <w:pPr>
        <w:ind w:left="5000" w:hanging="180"/>
      </w:pPr>
    </w:lvl>
    <w:lvl w:ilvl="6" w:tplc="040C000F" w:tentative="1">
      <w:start w:val="1"/>
      <w:numFmt w:val="decimal"/>
      <w:lvlText w:val="%7."/>
      <w:lvlJc w:val="left"/>
      <w:pPr>
        <w:ind w:left="5720" w:hanging="360"/>
      </w:pPr>
    </w:lvl>
    <w:lvl w:ilvl="7" w:tplc="040C0019" w:tentative="1">
      <w:start w:val="1"/>
      <w:numFmt w:val="lowerLetter"/>
      <w:lvlText w:val="%8."/>
      <w:lvlJc w:val="left"/>
      <w:pPr>
        <w:ind w:left="6440" w:hanging="360"/>
      </w:pPr>
    </w:lvl>
    <w:lvl w:ilvl="8" w:tplc="040C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666879B3"/>
    <w:multiLevelType w:val="hybridMultilevel"/>
    <w:tmpl w:val="4BC2B636"/>
    <w:lvl w:ilvl="0" w:tplc="040C000F">
      <w:start w:val="1"/>
      <w:numFmt w:val="decimal"/>
      <w:lvlText w:val="%1."/>
      <w:lvlJc w:val="left"/>
      <w:pPr>
        <w:ind w:left="1400" w:hanging="360"/>
      </w:pPr>
    </w:lvl>
    <w:lvl w:ilvl="1" w:tplc="040C0019" w:tentative="1">
      <w:start w:val="1"/>
      <w:numFmt w:val="lowerLetter"/>
      <w:lvlText w:val="%2."/>
      <w:lvlJc w:val="left"/>
      <w:pPr>
        <w:ind w:left="2120" w:hanging="360"/>
      </w:pPr>
    </w:lvl>
    <w:lvl w:ilvl="2" w:tplc="040C001B" w:tentative="1">
      <w:start w:val="1"/>
      <w:numFmt w:val="lowerRoman"/>
      <w:lvlText w:val="%3."/>
      <w:lvlJc w:val="right"/>
      <w:pPr>
        <w:ind w:left="2840" w:hanging="180"/>
      </w:pPr>
    </w:lvl>
    <w:lvl w:ilvl="3" w:tplc="040C000F" w:tentative="1">
      <w:start w:val="1"/>
      <w:numFmt w:val="decimal"/>
      <w:lvlText w:val="%4."/>
      <w:lvlJc w:val="left"/>
      <w:pPr>
        <w:ind w:left="3560" w:hanging="360"/>
      </w:pPr>
    </w:lvl>
    <w:lvl w:ilvl="4" w:tplc="040C0019" w:tentative="1">
      <w:start w:val="1"/>
      <w:numFmt w:val="lowerLetter"/>
      <w:lvlText w:val="%5."/>
      <w:lvlJc w:val="left"/>
      <w:pPr>
        <w:ind w:left="4280" w:hanging="360"/>
      </w:pPr>
    </w:lvl>
    <w:lvl w:ilvl="5" w:tplc="040C001B" w:tentative="1">
      <w:start w:val="1"/>
      <w:numFmt w:val="lowerRoman"/>
      <w:lvlText w:val="%6."/>
      <w:lvlJc w:val="right"/>
      <w:pPr>
        <w:ind w:left="5000" w:hanging="180"/>
      </w:pPr>
    </w:lvl>
    <w:lvl w:ilvl="6" w:tplc="040C000F" w:tentative="1">
      <w:start w:val="1"/>
      <w:numFmt w:val="decimal"/>
      <w:lvlText w:val="%7."/>
      <w:lvlJc w:val="left"/>
      <w:pPr>
        <w:ind w:left="5720" w:hanging="360"/>
      </w:pPr>
    </w:lvl>
    <w:lvl w:ilvl="7" w:tplc="040C0019" w:tentative="1">
      <w:start w:val="1"/>
      <w:numFmt w:val="lowerLetter"/>
      <w:lvlText w:val="%8."/>
      <w:lvlJc w:val="left"/>
      <w:pPr>
        <w:ind w:left="6440" w:hanging="360"/>
      </w:pPr>
    </w:lvl>
    <w:lvl w:ilvl="8" w:tplc="040C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>
    <w:nsid w:val="68BF222C"/>
    <w:multiLevelType w:val="hybridMultilevel"/>
    <w:tmpl w:val="8518605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043BAA"/>
    <w:multiLevelType w:val="hybridMultilevel"/>
    <w:tmpl w:val="0D04CF92"/>
    <w:lvl w:ilvl="0" w:tplc="DED056F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7C5"/>
    <w:rsid w:val="00040197"/>
    <w:rsid w:val="000E30B5"/>
    <w:rsid w:val="00116735"/>
    <w:rsid w:val="00150CA6"/>
    <w:rsid w:val="00153B02"/>
    <w:rsid w:val="001D4072"/>
    <w:rsid w:val="001F40CD"/>
    <w:rsid w:val="00220309"/>
    <w:rsid w:val="00233E43"/>
    <w:rsid w:val="00265CFF"/>
    <w:rsid w:val="002701AE"/>
    <w:rsid w:val="003504CC"/>
    <w:rsid w:val="004674BF"/>
    <w:rsid w:val="004B4142"/>
    <w:rsid w:val="005601DD"/>
    <w:rsid w:val="005D7B53"/>
    <w:rsid w:val="006204E5"/>
    <w:rsid w:val="00692677"/>
    <w:rsid w:val="00754F80"/>
    <w:rsid w:val="007E1A03"/>
    <w:rsid w:val="007F0E7F"/>
    <w:rsid w:val="009208A0"/>
    <w:rsid w:val="009C5B66"/>
    <w:rsid w:val="00A263B6"/>
    <w:rsid w:val="00AD43F7"/>
    <w:rsid w:val="00B76F23"/>
    <w:rsid w:val="00C72A48"/>
    <w:rsid w:val="00CA6E97"/>
    <w:rsid w:val="00CD28AD"/>
    <w:rsid w:val="00DC4114"/>
    <w:rsid w:val="00E333A5"/>
    <w:rsid w:val="00E50836"/>
    <w:rsid w:val="00F05718"/>
    <w:rsid w:val="00F6598F"/>
    <w:rsid w:val="00F76FEE"/>
    <w:rsid w:val="00F967C5"/>
    <w:rsid w:val="00F97AF6"/>
    <w:rsid w:val="00FD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67C5"/>
    <w:pPr>
      <w:tabs>
        <w:tab w:val="center" w:pos="4536"/>
        <w:tab w:val="right" w:pos="9072"/>
      </w:tabs>
      <w:autoSpaceDE w:val="0"/>
      <w:autoSpaceDN w:val="0"/>
      <w:spacing w:after="0" w:line="288" w:lineRule="auto"/>
      <w:ind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967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72A4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66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FD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77AA-5A4D-4CC9-BCBD-746F8D4F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TOCHIBA</dc:creator>
  <cp:keywords/>
  <dc:description/>
  <cp:lastModifiedBy>pc house</cp:lastModifiedBy>
  <cp:revision>18</cp:revision>
  <cp:lastPrinted>2021-10-16T19:13:00Z</cp:lastPrinted>
  <dcterms:created xsi:type="dcterms:W3CDTF">2015-10-02T14:54:00Z</dcterms:created>
  <dcterms:modified xsi:type="dcterms:W3CDTF">2021-10-16T19:14:00Z</dcterms:modified>
</cp:coreProperties>
</file>