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7A" w:rsidRPr="00031C69" w:rsidRDefault="00A52A7A" w:rsidP="00A52A7A">
      <w:pPr>
        <w:rPr>
          <w:sz w:val="24"/>
          <w:szCs w:val="24"/>
          <w:lang w:val="en-US"/>
        </w:rPr>
      </w:pPr>
      <w:proofErr w:type="gramStart"/>
      <w:r w:rsidRPr="00031C69">
        <w:rPr>
          <w:sz w:val="24"/>
          <w:szCs w:val="24"/>
          <w:lang w:val="en-US"/>
        </w:rPr>
        <w:t>English  Department</w:t>
      </w:r>
      <w:proofErr w:type="gramEnd"/>
    </w:p>
    <w:p w:rsidR="00A52A7A" w:rsidRPr="00E662E0" w:rsidRDefault="00A52A7A" w:rsidP="00A52A7A">
      <w:pPr>
        <w:rPr>
          <w:sz w:val="24"/>
          <w:szCs w:val="24"/>
          <w:lang w:val="en-US"/>
        </w:rPr>
      </w:pPr>
      <w:r w:rsidRPr="00E662E0">
        <w:rPr>
          <w:sz w:val="24"/>
          <w:szCs w:val="24"/>
          <w:lang w:val="en-US"/>
        </w:rPr>
        <w:t xml:space="preserve">Master 1 </w:t>
      </w:r>
      <w:proofErr w:type="gramStart"/>
      <w:r w:rsidRPr="00E662E0">
        <w:rPr>
          <w:sz w:val="24"/>
          <w:szCs w:val="24"/>
          <w:lang w:val="en-US"/>
        </w:rPr>
        <w:t>-  All</w:t>
      </w:r>
      <w:proofErr w:type="gramEnd"/>
      <w:r w:rsidRPr="00E662E0">
        <w:rPr>
          <w:sz w:val="24"/>
          <w:szCs w:val="24"/>
          <w:lang w:val="en-US"/>
        </w:rPr>
        <w:t xml:space="preserve"> groups</w:t>
      </w:r>
      <w:r w:rsidRPr="00E662E0">
        <w:rPr>
          <w:sz w:val="24"/>
          <w:szCs w:val="24"/>
          <w:lang w:val="en-US"/>
        </w:rPr>
        <w:tab/>
      </w:r>
      <w:r w:rsidRPr="00E662E0">
        <w:rPr>
          <w:sz w:val="24"/>
          <w:szCs w:val="24"/>
          <w:lang w:val="en-US"/>
        </w:rPr>
        <w:tab/>
      </w:r>
      <w:r w:rsidRPr="00E662E0">
        <w:rPr>
          <w:sz w:val="24"/>
          <w:szCs w:val="24"/>
          <w:lang w:val="en-US"/>
        </w:rPr>
        <w:tab/>
        <w:t>Module </w:t>
      </w:r>
      <w:r>
        <w:rPr>
          <w:sz w:val="24"/>
          <w:szCs w:val="24"/>
          <w:lang w:val="en-US"/>
        </w:rPr>
        <w:t>: Approaches to</w:t>
      </w:r>
      <w:r w:rsidRPr="00E662E0">
        <w:rPr>
          <w:sz w:val="24"/>
          <w:szCs w:val="24"/>
          <w:lang w:val="en-US"/>
        </w:rPr>
        <w:t xml:space="preserve"> Comparative  Literature</w:t>
      </w:r>
    </w:p>
    <w:p w:rsidR="00A52A7A" w:rsidRDefault="00A52A7A" w:rsidP="00A52A7A">
      <w:pP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Pr</w:t>
      </w:r>
      <w:r w:rsidR="006A2D56">
        <w:rPr>
          <w:sz w:val="24"/>
          <w:szCs w:val="24"/>
          <w:lang w:val="en-US"/>
        </w:rPr>
        <w:t>of</w:t>
      </w:r>
      <w:r>
        <w:rPr>
          <w:sz w:val="24"/>
          <w:szCs w:val="24"/>
          <w:lang w:val="en-US"/>
        </w:rPr>
        <w:t xml:space="preserve">. M. Y. </w:t>
      </w:r>
      <w:proofErr w:type="spellStart"/>
      <w:r>
        <w:rPr>
          <w:sz w:val="24"/>
          <w:szCs w:val="24"/>
          <w:lang w:val="en-US"/>
        </w:rPr>
        <w:t>Bendjeddou</w:t>
      </w:r>
      <w:proofErr w:type="spellEnd"/>
    </w:p>
    <w:p w:rsidR="00A52A7A" w:rsidRDefault="00A52A7A" w:rsidP="00A52A7A">
      <w:pPr>
        <w:rPr>
          <w:sz w:val="24"/>
          <w:szCs w:val="24"/>
          <w:lang w:val="en-US"/>
        </w:rPr>
      </w:pPr>
    </w:p>
    <w:p w:rsidR="00A52A7A" w:rsidRPr="005656AA" w:rsidRDefault="00A52A7A" w:rsidP="00A52A7A">
      <w:pPr>
        <w:rPr>
          <w:b/>
          <w:bCs/>
          <w:sz w:val="24"/>
          <w:szCs w:val="24"/>
          <w:u w:val="single"/>
          <w:lang w:val="en-US"/>
        </w:rPr>
      </w:pPr>
      <w:r>
        <w:rPr>
          <w:sz w:val="24"/>
          <w:szCs w:val="24"/>
          <w:lang w:val="en-US"/>
        </w:rPr>
        <w:tab/>
      </w:r>
      <w:r>
        <w:rPr>
          <w:sz w:val="24"/>
          <w:szCs w:val="24"/>
          <w:lang w:val="en-US"/>
        </w:rPr>
        <w:tab/>
      </w:r>
      <w:r>
        <w:rPr>
          <w:sz w:val="24"/>
          <w:szCs w:val="24"/>
          <w:lang w:val="en-US"/>
        </w:rPr>
        <w:tab/>
      </w:r>
      <w:r>
        <w:rPr>
          <w:sz w:val="24"/>
          <w:szCs w:val="24"/>
          <w:lang w:val="en-US"/>
        </w:rPr>
        <w:tab/>
      </w:r>
      <w:proofErr w:type="gramStart"/>
      <w:r w:rsidRPr="005656AA">
        <w:rPr>
          <w:b/>
          <w:bCs/>
          <w:sz w:val="24"/>
          <w:szCs w:val="24"/>
          <w:u w:val="single"/>
          <w:lang w:val="en-US"/>
        </w:rPr>
        <w:t>Lecture  Two</w:t>
      </w:r>
      <w:proofErr w:type="gramEnd"/>
    </w:p>
    <w:p w:rsidR="00A52A7A" w:rsidRPr="005656AA" w:rsidRDefault="005656AA" w:rsidP="00A52A7A">
      <w:pPr>
        <w:jc w:val="both"/>
        <w:rPr>
          <w:b/>
          <w:bCs/>
          <w:sz w:val="24"/>
          <w:szCs w:val="24"/>
          <w:lang w:val="en-US"/>
        </w:rPr>
      </w:pPr>
      <w:r>
        <w:rPr>
          <w:sz w:val="24"/>
          <w:szCs w:val="24"/>
          <w:lang w:val="en-US"/>
        </w:rPr>
        <w:tab/>
      </w:r>
      <w:r>
        <w:rPr>
          <w:sz w:val="24"/>
          <w:szCs w:val="24"/>
          <w:lang w:val="en-US"/>
        </w:rPr>
        <w:tab/>
      </w:r>
      <w:r w:rsidR="00A52A7A">
        <w:rPr>
          <w:sz w:val="24"/>
          <w:szCs w:val="24"/>
          <w:lang w:val="en-US"/>
        </w:rPr>
        <w:t xml:space="preserve">     </w:t>
      </w:r>
      <w:proofErr w:type="gramStart"/>
      <w:r w:rsidRPr="005656AA">
        <w:rPr>
          <w:b/>
          <w:bCs/>
          <w:sz w:val="24"/>
          <w:szCs w:val="24"/>
          <w:lang w:val="en-US"/>
        </w:rPr>
        <w:t>Notes  on</w:t>
      </w:r>
      <w:proofErr w:type="gramEnd"/>
      <w:r w:rsidRPr="005656AA">
        <w:rPr>
          <w:b/>
          <w:bCs/>
          <w:sz w:val="24"/>
          <w:szCs w:val="24"/>
          <w:lang w:val="en-US"/>
        </w:rPr>
        <w:t xml:space="preserve"> </w:t>
      </w:r>
      <w:r w:rsidR="00A52A7A" w:rsidRPr="005656AA">
        <w:rPr>
          <w:b/>
          <w:bCs/>
          <w:sz w:val="24"/>
          <w:szCs w:val="24"/>
          <w:lang w:val="en-US"/>
        </w:rPr>
        <w:t xml:space="preserve">  Literary   Indebtedness</w:t>
      </w:r>
    </w:p>
    <w:p w:rsidR="00591BEF" w:rsidRDefault="00591BEF" w:rsidP="00A52A7A">
      <w:pPr>
        <w:jc w:val="both"/>
        <w:rPr>
          <w:sz w:val="24"/>
          <w:szCs w:val="24"/>
          <w:lang w:val="en-US"/>
        </w:rPr>
      </w:pPr>
    </w:p>
    <w:p w:rsidR="00591BEF" w:rsidRPr="005656AA" w:rsidRDefault="00591BEF" w:rsidP="00A52A7A">
      <w:pPr>
        <w:jc w:val="both"/>
        <w:rPr>
          <w:b/>
          <w:bCs/>
          <w:sz w:val="24"/>
          <w:szCs w:val="24"/>
          <w:lang w:val="en-US"/>
        </w:rPr>
      </w:pPr>
      <w:r w:rsidRPr="005656AA">
        <w:rPr>
          <w:b/>
          <w:bCs/>
          <w:sz w:val="24"/>
          <w:szCs w:val="24"/>
          <w:lang w:val="en-US"/>
        </w:rPr>
        <w:t>Introduction:</w:t>
      </w:r>
    </w:p>
    <w:p w:rsidR="008A042D" w:rsidRDefault="008A042D" w:rsidP="008A042D">
      <w:pPr>
        <w:ind w:left="705"/>
        <w:jc w:val="both"/>
        <w:rPr>
          <w:sz w:val="24"/>
          <w:szCs w:val="24"/>
          <w:lang w:val="en-US"/>
        </w:rPr>
      </w:pPr>
      <w:r>
        <w:rPr>
          <w:sz w:val="24"/>
          <w:szCs w:val="24"/>
          <w:lang w:val="en-US"/>
        </w:rPr>
        <w:tab/>
        <w:t>Everywhere  there  is  connection, everywhere  there  is  illustration,  no single  event,  no  single  literature is  adequately  comprehended  except in relation  to  other  events, to  other  literatures. (</w:t>
      </w:r>
      <w:proofErr w:type="gramStart"/>
      <w:r>
        <w:rPr>
          <w:sz w:val="24"/>
          <w:szCs w:val="24"/>
          <w:lang w:val="en-US"/>
        </w:rPr>
        <w:t>Matthew  Arnold</w:t>
      </w:r>
      <w:proofErr w:type="gramEnd"/>
      <w:r>
        <w:rPr>
          <w:sz w:val="24"/>
          <w:szCs w:val="24"/>
          <w:lang w:val="en-US"/>
        </w:rPr>
        <w:t>, Oxford Inaugural Lecture, 1857).</w:t>
      </w:r>
    </w:p>
    <w:p w:rsidR="008A042D" w:rsidRDefault="008A042D" w:rsidP="00666070">
      <w:pPr>
        <w:jc w:val="both"/>
        <w:rPr>
          <w:lang w:val="en-US"/>
        </w:rPr>
      </w:pPr>
      <w:r>
        <w:rPr>
          <w:lang w:val="en-US"/>
        </w:rPr>
        <w:t xml:space="preserve"> Mathew  Arnold’s  statement  stresses  the  connections  between  literary  writings</w:t>
      </w:r>
      <w:r w:rsidR="0077486F">
        <w:rPr>
          <w:lang w:val="en-US"/>
        </w:rPr>
        <w:t xml:space="preserve">  and</w:t>
      </w:r>
      <w:r w:rsidR="00787E4E">
        <w:rPr>
          <w:lang w:val="en-US"/>
        </w:rPr>
        <w:t xml:space="preserve">  hints  at  the fact</w:t>
      </w:r>
      <w:r>
        <w:rPr>
          <w:lang w:val="en-US"/>
        </w:rPr>
        <w:t xml:space="preserve">  that</w:t>
      </w:r>
      <w:r w:rsidR="00787E4E">
        <w:rPr>
          <w:lang w:val="en-US"/>
        </w:rPr>
        <w:t xml:space="preserve">  in  order  to get  a   deep   insight  into  literary  achievements  it  is  important  to  </w:t>
      </w:r>
      <w:r w:rsidR="0077486F">
        <w:rPr>
          <w:lang w:val="en-US"/>
        </w:rPr>
        <w:t>study  “</w:t>
      </w:r>
      <w:r w:rsidR="00787E4E">
        <w:rPr>
          <w:lang w:val="en-US"/>
        </w:rPr>
        <w:t xml:space="preserve"> the</w:t>
      </w:r>
      <w:r>
        <w:rPr>
          <w:lang w:val="en-US"/>
        </w:rPr>
        <w:t xml:space="preserve">  relationships  between  writers  and  the  texts  they  produce,     which  cross  temporal,  linguistic,  an</w:t>
      </w:r>
      <w:r w:rsidR="00787E4E">
        <w:rPr>
          <w:lang w:val="en-US"/>
        </w:rPr>
        <w:t>d  cultural  boundaries.</w:t>
      </w:r>
      <w:r w:rsidR="0077486F">
        <w:rPr>
          <w:lang w:val="en-US"/>
        </w:rPr>
        <w:t>” The  statement  also  highlights the  area  of  investigation  that  Comparative  Literature  “takes  as  its  province”.</w:t>
      </w:r>
    </w:p>
    <w:p w:rsidR="0077486F" w:rsidRDefault="0077486F" w:rsidP="00666070">
      <w:pPr>
        <w:jc w:val="both"/>
        <w:rPr>
          <w:sz w:val="24"/>
          <w:szCs w:val="24"/>
          <w:lang w:val="en-US"/>
        </w:rPr>
      </w:pPr>
      <w:r>
        <w:rPr>
          <w:lang w:val="en-US"/>
        </w:rPr>
        <w:t xml:space="preserve">In  his </w:t>
      </w:r>
      <w:r w:rsidR="003F7D88">
        <w:rPr>
          <w:lang w:val="en-US"/>
        </w:rPr>
        <w:t xml:space="preserve"> “Literary  Indebtedness  and  Comparative Literary Studies”,  J. T. Shaw</w:t>
      </w:r>
      <w:r w:rsidR="00666070">
        <w:rPr>
          <w:lang w:val="en-US"/>
        </w:rPr>
        <w:t xml:space="preserve"> points  out  the  importance   of  investigating </w:t>
      </w:r>
      <w:r w:rsidR="003F7D88">
        <w:rPr>
          <w:lang w:val="en-US"/>
        </w:rPr>
        <w:t xml:space="preserve"> literary  connections</w:t>
      </w:r>
      <w:r w:rsidR="00666070">
        <w:rPr>
          <w:lang w:val="en-US"/>
        </w:rPr>
        <w:t xml:space="preserve">  for  comparative  literary  scholars. </w:t>
      </w:r>
      <w:proofErr w:type="gramStart"/>
      <w:r w:rsidR="00666070">
        <w:rPr>
          <w:lang w:val="en-US"/>
        </w:rPr>
        <w:t>He  states</w:t>
      </w:r>
      <w:proofErr w:type="gramEnd"/>
      <w:r w:rsidR="00666070">
        <w:rPr>
          <w:lang w:val="en-US"/>
        </w:rPr>
        <w:t xml:space="preserve">, </w:t>
      </w:r>
      <w:r w:rsidR="003F7D88">
        <w:rPr>
          <w:lang w:val="en-US"/>
        </w:rPr>
        <w:t xml:space="preserve">  </w:t>
      </w:r>
    </w:p>
    <w:p w:rsidR="00666070" w:rsidRDefault="00666070" w:rsidP="00642501">
      <w:pPr>
        <w:ind w:left="705"/>
        <w:jc w:val="both"/>
        <w:rPr>
          <w:sz w:val="24"/>
          <w:szCs w:val="24"/>
          <w:lang w:val="en-US"/>
        </w:rPr>
      </w:pPr>
      <w:r>
        <w:rPr>
          <w:sz w:val="24"/>
          <w:szCs w:val="24"/>
          <w:lang w:val="en-US"/>
        </w:rPr>
        <w:tab/>
        <w:t>At  the  same  time,  studies  of  direct  literary  relationships and  indebtedness   continue  to  provide  a  staple  of  literary  scholarship,  and  their  place  in  comparative  literature  has  hardly  diminished.</w:t>
      </w:r>
    </w:p>
    <w:p w:rsidR="008A042D" w:rsidRDefault="00666070" w:rsidP="00182300">
      <w:pPr>
        <w:jc w:val="both"/>
        <w:rPr>
          <w:sz w:val="24"/>
          <w:szCs w:val="24"/>
          <w:lang w:val="en-US"/>
        </w:rPr>
      </w:pPr>
      <w:r>
        <w:rPr>
          <w:sz w:val="24"/>
          <w:szCs w:val="24"/>
          <w:lang w:val="en-US"/>
        </w:rPr>
        <w:t>In  Comparative Literature</w:t>
      </w:r>
      <w:r w:rsidR="005656AA">
        <w:rPr>
          <w:sz w:val="24"/>
          <w:szCs w:val="24"/>
          <w:lang w:val="en-US"/>
        </w:rPr>
        <w:t>,</w:t>
      </w:r>
      <w:r>
        <w:rPr>
          <w:sz w:val="24"/>
          <w:szCs w:val="24"/>
          <w:lang w:val="en-US"/>
        </w:rPr>
        <w:t xml:space="preserve">  </w:t>
      </w:r>
      <w:r w:rsidR="00642501">
        <w:rPr>
          <w:sz w:val="24"/>
          <w:szCs w:val="24"/>
          <w:lang w:val="en-US"/>
        </w:rPr>
        <w:t>research  in  “direct  relationships  and  indebtedness” is</w:t>
      </w:r>
      <w:r w:rsidR="00182300">
        <w:rPr>
          <w:sz w:val="24"/>
          <w:szCs w:val="24"/>
          <w:lang w:val="en-US"/>
        </w:rPr>
        <w:t xml:space="preserve"> conducted through  the  studies  of  “Influence”  and “Reception”.   At  the   opening  of  his  chapter Two,   “Influence  and  imitation”, (</w:t>
      </w:r>
      <w:r w:rsidR="00182300">
        <w:rPr>
          <w:i/>
          <w:iCs/>
          <w:sz w:val="24"/>
          <w:szCs w:val="24"/>
          <w:lang w:val="en-US"/>
        </w:rPr>
        <w:t>Comparative Literature  and  Literary  Theory)</w:t>
      </w:r>
      <w:r w:rsidR="00182300">
        <w:rPr>
          <w:sz w:val="24"/>
          <w:szCs w:val="24"/>
          <w:lang w:val="en-US"/>
        </w:rPr>
        <w:t xml:space="preserve">, Ulrich  </w:t>
      </w:r>
      <w:proofErr w:type="spellStart"/>
      <w:r w:rsidR="00182300">
        <w:rPr>
          <w:sz w:val="24"/>
          <w:szCs w:val="24"/>
          <w:lang w:val="en-US"/>
        </w:rPr>
        <w:t>Weisstein</w:t>
      </w:r>
      <w:proofErr w:type="spellEnd"/>
      <w:r w:rsidR="00182300">
        <w:rPr>
          <w:sz w:val="24"/>
          <w:szCs w:val="24"/>
          <w:lang w:val="en-US"/>
        </w:rPr>
        <w:t xml:space="preserve">  argues,</w:t>
      </w:r>
    </w:p>
    <w:p w:rsidR="006118EC" w:rsidRDefault="006118EC" w:rsidP="006118EC">
      <w:pPr>
        <w:ind w:left="705"/>
        <w:jc w:val="both"/>
        <w:rPr>
          <w:sz w:val="24"/>
          <w:szCs w:val="24"/>
          <w:lang w:val="en-US"/>
        </w:rPr>
      </w:pPr>
      <w:r>
        <w:rPr>
          <w:sz w:val="24"/>
          <w:szCs w:val="24"/>
          <w:lang w:val="en-US"/>
        </w:rPr>
        <w:t>The  notion  of  influence  must  be  regarded  as  virtually  the  key   concept  in Comparative  Literature  studies,  since  it  posits  the  presence  of  two  distinct  and  therefore  comparable entities:  the  work  from  which  the  influence  proceeds  and  that  at  which  it  is  directed.</w:t>
      </w:r>
    </w:p>
    <w:p w:rsidR="00182300" w:rsidRDefault="00182300" w:rsidP="00182300">
      <w:pPr>
        <w:jc w:val="both"/>
        <w:rPr>
          <w:sz w:val="24"/>
          <w:szCs w:val="24"/>
          <w:lang w:val="en-US"/>
        </w:rPr>
      </w:pPr>
      <w:proofErr w:type="gramStart"/>
      <w:r>
        <w:rPr>
          <w:sz w:val="24"/>
          <w:szCs w:val="24"/>
          <w:lang w:val="en-US"/>
        </w:rPr>
        <w:t>As  for</w:t>
      </w:r>
      <w:proofErr w:type="gramEnd"/>
      <w:r>
        <w:rPr>
          <w:sz w:val="24"/>
          <w:szCs w:val="24"/>
          <w:lang w:val="en-US"/>
        </w:rPr>
        <w:t xml:space="preserve">  J. T. Shaw  he  states,</w:t>
      </w:r>
    </w:p>
    <w:p w:rsidR="00182300" w:rsidRDefault="00D34FC7" w:rsidP="00D34FC7">
      <w:pPr>
        <w:ind w:left="705" w:firstLine="3"/>
        <w:jc w:val="both"/>
        <w:rPr>
          <w:sz w:val="24"/>
          <w:szCs w:val="24"/>
          <w:lang w:val="en-US"/>
        </w:rPr>
      </w:pPr>
      <w:r>
        <w:rPr>
          <w:sz w:val="24"/>
          <w:szCs w:val="24"/>
          <w:lang w:val="en-US"/>
        </w:rPr>
        <w:lastRenderedPageBreak/>
        <w:t>D</w:t>
      </w:r>
      <w:r w:rsidR="00182300">
        <w:rPr>
          <w:sz w:val="24"/>
          <w:szCs w:val="24"/>
          <w:lang w:val="en-US"/>
        </w:rPr>
        <w:t>irect  interrelationships  between  literatures  may  be  traced  in the  “context  of  the  reception  and  popularity  of  an  author  or  authors  of  one  country  in  another.</w:t>
      </w:r>
    </w:p>
    <w:p w:rsidR="00D34FC7" w:rsidRDefault="00D34FC7" w:rsidP="00D34FC7">
      <w:pPr>
        <w:jc w:val="both"/>
        <w:rPr>
          <w:sz w:val="24"/>
          <w:szCs w:val="24"/>
          <w:lang w:val="en-US"/>
        </w:rPr>
      </w:pPr>
    </w:p>
    <w:p w:rsidR="00AA3245" w:rsidRPr="005656AA" w:rsidRDefault="00AA3245" w:rsidP="00D34FC7">
      <w:pPr>
        <w:jc w:val="both"/>
        <w:rPr>
          <w:b/>
          <w:bCs/>
          <w:sz w:val="24"/>
          <w:szCs w:val="24"/>
          <w:lang w:val="en-US"/>
        </w:rPr>
      </w:pPr>
      <w:proofErr w:type="gramStart"/>
      <w:r w:rsidRPr="005656AA">
        <w:rPr>
          <w:b/>
          <w:bCs/>
          <w:sz w:val="24"/>
          <w:szCs w:val="24"/>
          <w:lang w:val="en-US"/>
        </w:rPr>
        <w:t>Influence</w:t>
      </w:r>
      <w:r w:rsidR="00D34FC7" w:rsidRPr="005656AA">
        <w:rPr>
          <w:b/>
          <w:bCs/>
          <w:sz w:val="24"/>
          <w:szCs w:val="24"/>
          <w:lang w:val="en-US"/>
        </w:rPr>
        <w:t xml:space="preserve">  (</w:t>
      </w:r>
      <w:proofErr w:type="gramEnd"/>
      <w:r w:rsidR="00FF3180" w:rsidRPr="005656AA">
        <w:rPr>
          <w:b/>
          <w:bCs/>
          <w:sz w:val="24"/>
          <w:szCs w:val="24"/>
          <w:lang w:val="en-US"/>
        </w:rPr>
        <w:t xml:space="preserve"> Some </w:t>
      </w:r>
      <w:r w:rsidR="00D34FC7" w:rsidRPr="005656AA">
        <w:rPr>
          <w:b/>
          <w:bCs/>
          <w:sz w:val="24"/>
          <w:szCs w:val="24"/>
          <w:lang w:val="en-US"/>
        </w:rPr>
        <w:t>definitions  and  manifestations)</w:t>
      </w:r>
    </w:p>
    <w:p w:rsidR="00AA3245" w:rsidRDefault="00AA3245" w:rsidP="00FF3180">
      <w:pPr>
        <w:ind w:left="705"/>
        <w:jc w:val="both"/>
        <w:rPr>
          <w:sz w:val="24"/>
          <w:szCs w:val="24"/>
          <w:lang w:val="en-US"/>
        </w:rPr>
      </w:pPr>
      <w:r>
        <w:rPr>
          <w:sz w:val="24"/>
          <w:szCs w:val="24"/>
          <w:lang w:val="en-US"/>
        </w:rPr>
        <w:t xml:space="preserve">Influence  is  not  confined  to  individual  details  or  images  or  borrowings  or  even  sources—though  it  may  include  them –– but  is  something  pervasive,  something  organically  involved in  and  presented  through </w:t>
      </w:r>
      <w:r w:rsidR="00D27D70">
        <w:rPr>
          <w:sz w:val="24"/>
          <w:szCs w:val="24"/>
          <w:lang w:val="en-US"/>
        </w:rPr>
        <w:t xml:space="preserve"> ar</w:t>
      </w:r>
      <w:r>
        <w:rPr>
          <w:sz w:val="24"/>
          <w:szCs w:val="24"/>
          <w:lang w:val="en-US"/>
        </w:rPr>
        <w:t>tistic  works</w:t>
      </w:r>
      <w:r w:rsidR="00D27D70">
        <w:rPr>
          <w:sz w:val="24"/>
          <w:szCs w:val="24"/>
          <w:lang w:val="en-US"/>
        </w:rPr>
        <w:t>…  Literary  influence  on  an  author  will  result  in  his  literary  works  as  such  having  pervasive,  organic  qualities  in  their  essential  inspiration  or  artistic  presentation  which  they  otherwise  would not  have  had,  either  in  this  form  or  stage.</w:t>
      </w:r>
      <w:r w:rsidR="00FF3180">
        <w:rPr>
          <w:sz w:val="24"/>
          <w:szCs w:val="24"/>
          <w:lang w:val="en-US"/>
        </w:rPr>
        <w:t xml:space="preserve"> (J. T. Shaw)</w:t>
      </w:r>
    </w:p>
    <w:p w:rsidR="00D27D70" w:rsidRPr="00D34FC7" w:rsidRDefault="00D27D70" w:rsidP="00D27D70">
      <w:pPr>
        <w:ind w:left="705"/>
        <w:jc w:val="both"/>
        <w:rPr>
          <w:sz w:val="24"/>
          <w:szCs w:val="24"/>
          <w:lang w:val="en-US"/>
        </w:rPr>
      </w:pPr>
      <w:r>
        <w:rPr>
          <w:sz w:val="24"/>
          <w:szCs w:val="24"/>
          <w:lang w:val="en-US"/>
        </w:rPr>
        <w:t>Influence  is  not  something</w:t>
      </w:r>
      <w:r w:rsidR="00516206">
        <w:rPr>
          <w:sz w:val="24"/>
          <w:szCs w:val="24"/>
          <w:lang w:val="en-US"/>
        </w:rPr>
        <w:t xml:space="preserve">  which  reveals  itself  in  a  single,  concrete  manner,  </w:t>
      </w:r>
      <w:r w:rsidR="00516206" w:rsidRPr="00D34FC7">
        <w:rPr>
          <w:i/>
          <w:iCs/>
          <w:sz w:val="24"/>
          <w:szCs w:val="24"/>
          <w:lang w:val="en-US"/>
        </w:rPr>
        <w:t>but  it  must  be  sought in  many  different  manifestations</w:t>
      </w:r>
      <w:r w:rsidR="00D34FC7">
        <w:rPr>
          <w:i/>
          <w:iCs/>
          <w:sz w:val="24"/>
          <w:szCs w:val="24"/>
          <w:lang w:val="en-US"/>
        </w:rPr>
        <w:t>.</w:t>
      </w:r>
      <w:r w:rsidR="00D34FC7">
        <w:rPr>
          <w:sz w:val="24"/>
          <w:szCs w:val="24"/>
          <w:lang w:val="en-US"/>
        </w:rPr>
        <w:t xml:space="preserve"> </w:t>
      </w:r>
      <w:r w:rsidR="00FF3180">
        <w:rPr>
          <w:sz w:val="24"/>
          <w:szCs w:val="24"/>
          <w:lang w:val="en-US"/>
        </w:rPr>
        <w:t xml:space="preserve">(J.T. </w:t>
      </w:r>
      <w:proofErr w:type="gramStart"/>
      <w:r w:rsidR="00FF3180">
        <w:rPr>
          <w:sz w:val="24"/>
          <w:szCs w:val="24"/>
          <w:lang w:val="en-US"/>
        </w:rPr>
        <w:t>Shaw ,</w:t>
      </w:r>
      <w:proofErr w:type="gramEnd"/>
      <w:r w:rsidR="00FF3180">
        <w:rPr>
          <w:sz w:val="24"/>
          <w:szCs w:val="24"/>
          <w:lang w:val="en-US"/>
        </w:rPr>
        <w:t xml:space="preserve"> quoted  in  Ulrich  </w:t>
      </w:r>
      <w:proofErr w:type="spellStart"/>
      <w:r w:rsidR="00FF3180">
        <w:rPr>
          <w:sz w:val="24"/>
          <w:szCs w:val="24"/>
          <w:lang w:val="en-US"/>
        </w:rPr>
        <w:t>Weisstein</w:t>
      </w:r>
      <w:proofErr w:type="spellEnd"/>
      <w:r w:rsidR="00FF3180">
        <w:rPr>
          <w:sz w:val="24"/>
          <w:szCs w:val="24"/>
          <w:lang w:val="en-US"/>
        </w:rPr>
        <w:t>) ,</w:t>
      </w:r>
      <w:r w:rsidR="00D34FC7">
        <w:rPr>
          <w:sz w:val="24"/>
          <w:szCs w:val="24"/>
          <w:lang w:val="en-US"/>
        </w:rPr>
        <w:t>(Emphasis mine)</w:t>
      </w:r>
      <w:r w:rsidR="00FF3180">
        <w:rPr>
          <w:sz w:val="24"/>
          <w:szCs w:val="24"/>
          <w:lang w:val="en-US"/>
        </w:rPr>
        <w:t xml:space="preserve"> </w:t>
      </w:r>
    </w:p>
    <w:p w:rsidR="00516206" w:rsidRDefault="00516206" w:rsidP="00D27D70">
      <w:pPr>
        <w:ind w:left="705"/>
        <w:jc w:val="both"/>
        <w:rPr>
          <w:sz w:val="24"/>
          <w:szCs w:val="24"/>
          <w:lang w:val="en-US"/>
        </w:rPr>
      </w:pPr>
    </w:p>
    <w:p w:rsidR="00516206" w:rsidRDefault="00516206" w:rsidP="00516206">
      <w:pPr>
        <w:ind w:left="705"/>
        <w:jc w:val="both"/>
        <w:rPr>
          <w:sz w:val="24"/>
          <w:szCs w:val="24"/>
          <w:lang w:val="en-US"/>
        </w:rPr>
      </w:pPr>
      <w:r>
        <w:rPr>
          <w:sz w:val="24"/>
          <w:szCs w:val="24"/>
          <w:lang w:val="en-US"/>
        </w:rPr>
        <w:t xml:space="preserve">Aldridge  defines </w:t>
      </w:r>
      <w:r w:rsidR="00D34FC7">
        <w:rPr>
          <w:sz w:val="24"/>
          <w:szCs w:val="24"/>
          <w:lang w:val="en-US"/>
        </w:rPr>
        <w:t>influence</w:t>
      </w:r>
      <w:r>
        <w:rPr>
          <w:sz w:val="24"/>
          <w:szCs w:val="24"/>
          <w:lang w:val="en-US"/>
        </w:rPr>
        <w:t xml:space="preserve">  as  “something  which  exists  in  the  work  of  one  author  </w:t>
      </w:r>
      <w:r w:rsidRPr="00D34FC7">
        <w:rPr>
          <w:i/>
          <w:iCs/>
          <w:sz w:val="24"/>
          <w:szCs w:val="24"/>
          <w:lang w:val="en-US"/>
        </w:rPr>
        <w:t>which  could  not  have  existed  had  he  not  read  the  work  of  a  previous  author</w:t>
      </w:r>
      <w:r w:rsidR="00D34FC7">
        <w:rPr>
          <w:sz w:val="24"/>
          <w:szCs w:val="24"/>
          <w:lang w:val="en-US"/>
        </w:rPr>
        <w:t>.</w:t>
      </w:r>
      <w:r w:rsidR="00FF3180">
        <w:rPr>
          <w:sz w:val="24"/>
          <w:szCs w:val="24"/>
          <w:lang w:val="en-US"/>
        </w:rPr>
        <w:t xml:space="preserve"> (</w:t>
      </w:r>
      <w:proofErr w:type="gramStart"/>
      <w:r w:rsidR="00FF3180">
        <w:rPr>
          <w:sz w:val="24"/>
          <w:szCs w:val="24"/>
          <w:lang w:val="en-US"/>
        </w:rPr>
        <w:t>Quoted  in</w:t>
      </w:r>
      <w:proofErr w:type="gramEnd"/>
      <w:r w:rsidR="00FF3180">
        <w:rPr>
          <w:sz w:val="24"/>
          <w:szCs w:val="24"/>
          <w:lang w:val="en-US"/>
        </w:rPr>
        <w:t xml:space="preserve">  Ulrich  </w:t>
      </w:r>
      <w:proofErr w:type="spellStart"/>
      <w:r w:rsidR="00FF3180">
        <w:rPr>
          <w:sz w:val="24"/>
          <w:szCs w:val="24"/>
          <w:lang w:val="en-US"/>
        </w:rPr>
        <w:t>Weissteion</w:t>
      </w:r>
      <w:proofErr w:type="spellEnd"/>
      <w:r w:rsidR="00FF3180">
        <w:rPr>
          <w:sz w:val="24"/>
          <w:szCs w:val="24"/>
          <w:lang w:val="en-US"/>
        </w:rPr>
        <w:t>) ,</w:t>
      </w:r>
      <w:r w:rsidR="00D34FC7">
        <w:rPr>
          <w:sz w:val="24"/>
          <w:szCs w:val="24"/>
          <w:lang w:val="en-US"/>
        </w:rPr>
        <w:t xml:space="preserve"> (Emphasis  mine</w:t>
      </w:r>
      <w:r>
        <w:rPr>
          <w:sz w:val="24"/>
          <w:szCs w:val="24"/>
          <w:lang w:val="en-US"/>
        </w:rPr>
        <w:t>).</w:t>
      </w:r>
    </w:p>
    <w:p w:rsidR="00591BEF" w:rsidRPr="005656AA" w:rsidRDefault="00591BEF" w:rsidP="00D34FC7">
      <w:pPr>
        <w:jc w:val="both"/>
        <w:rPr>
          <w:b/>
          <w:bCs/>
          <w:sz w:val="24"/>
          <w:szCs w:val="24"/>
          <w:lang w:val="en-US"/>
        </w:rPr>
      </w:pPr>
      <w:proofErr w:type="gramStart"/>
      <w:r w:rsidRPr="005656AA">
        <w:rPr>
          <w:b/>
          <w:bCs/>
          <w:sz w:val="24"/>
          <w:szCs w:val="24"/>
          <w:lang w:val="en-US"/>
        </w:rPr>
        <w:t>Influence  and</w:t>
      </w:r>
      <w:proofErr w:type="gramEnd"/>
      <w:r w:rsidRPr="005656AA">
        <w:rPr>
          <w:b/>
          <w:bCs/>
          <w:sz w:val="24"/>
          <w:szCs w:val="24"/>
          <w:lang w:val="en-US"/>
        </w:rPr>
        <w:t xml:space="preserve">  Affinity </w:t>
      </w:r>
    </w:p>
    <w:p w:rsidR="00591BEF" w:rsidRDefault="00FF3180" w:rsidP="00CE3691">
      <w:pPr>
        <w:jc w:val="both"/>
        <w:rPr>
          <w:sz w:val="24"/>
          <w:szCs w:val="24"/>
          <w:lang w:val="en-US"/>
        </w:rPr>
      </w:pPr>
      <w:proofErr w:type="gramStart"/>
      <w:r>
        <w:rPr>
          <w:sz w:val="24"/>
          <w:szCs w:val="24"/>
          <w:lang w:val="en-US"/>
        </w:rPr>
        <w:t>The  follo</w:t>
      </w:r>
      <w:r w:rsidR="00CE3691">
        <w:rPr>
          <w:sz w:val="24"/>
          <w:szCs w:val="24"/>
          <w:lang w:val="en-US"/>
        </w:rPr>
        <w:t>wing</w:t>
      </w:r>
      <w:proofErr w:type="gramEnd"/>
      <w:r w:rsidR="00CE3691">
        <w:rPr>
          <w:sz w:val="24"/>
          <w:szCs w:val="24"/>
          <w:lang w:val="en-US"/>
        </w:rPr>
        <w:t xml:space="preserve">  statement</w:t>
      </w:r>
      <w:r>
        <w:rPr>
          <w:sz w:val="24"/>
          <w:szCs w:val="24"/>
          <w:lang w:val="en-US"/>
        </w:rPr>
        <w:t xml:space="preserve">  illustrate</w:t>
      </w:r>
      <w:r w:rsidR="00CE3691">
        <w:rPr>
          <w:sz w:val="24"/>
          <w:szCs w:val="24"/>
          <w:lang w:val="en-US"/>
        </w:rPr>
        <w:t>s</w:t>
      </w:r>
      <w:r>
        <w:rPr>
          <w:sz w:val="24"/>
          <w:szCs w:val="24"/>
          <w:lang w:val="en-US"/>
        </w:rPr>
        <w:t xml:space="preserve"> the  pro</w:t>
      </w:r>
      <w:r w:rsidR="00252145">
        <w:rPr>
          <w:sz w:val="24"/>
          <w:szCs w:val="24"/>
          <w:lang w:val="en-US"/>
        </w:rPr>
        <w:t xml:space="preserve">blems  of  definition  </w:t>
      </w:r>
    </w:p>
    <w:p w:rsidR="00591BEF" w:rsidRDefault="00591BEF" w:rsidP="00591BEF">
      <w:pPr>
        <w:ind w:left="705"/>
        <w:jc w:val="both"/>
        <w:rPr>
          <w:sz w:val="24"/>
          <w:szCs w:val="24"/>
          <w:lang w:val="en-US"/>
        </w:rPr>
      </w:pPr>
      <w:r>
        <w:rPr>
          <w:sz w:val="24"/>
          <w:szCs w:val="24"/>
          <w:lang w:val="en-US"/>
        </w:rPr>
        <w:t xml:space="preserve">When  we  say  that A  has  influenced  B, we mean  that  after  literary  or  aesthetic  analysis  we  can  discern a  number  of  significant  similarities  between  the  works  of  A  and  B …  so  far  we  have  established  no  influence,  we  have  only  documented  what  I  call  affinity. </w:t>
      </w:r>
      <w:proofErr w:type="gramStart"/>
      <w:r>
        <w:rPr>
          <w:sz w:val="24"/>
          <w:szCs w:val="24"/>
          <w:lang w:val="en-US"/>
        </w:rPr>
        <w:t>For  influence</w:t>
      </w:r>
      <w:proofErr w:type="gramEnd"/>
      <w:r>
        <w:rPr>
          <w:sz w:val="24"/>
          <w:szCs w:val="24"/>
          <w:lang w:val="en-US"/>
        </w:rPr>
        <w:t xml:space="preserve">  presupposes  some  manner of  causality. (</w:t>
      </w:r>
      <w:proofErr w:type="spellStart"/>
      <w:proofErr w:type="gramStart"/>
      <w:r>
        <w:rPr>
          <w:sz w:val="24"/>
          <w:szCs w:val="24"/>
          <w:lang w:val="en-US"/>
        </w:rPr>
        <w:t>Ihab</w:t>
      </w:r>
      <w:proofErr w:type="spellEnd"/>
      <w:r>
        <w:rPr>
          <w:sz w:val="24"/>
          <w:szCs w:val="24"/>
          <w:lang w:val="en-US"/>
        </w:rPr>
        <w:t xml:space="preserve">  Hassan</w:t>
      </w:r>
      <w:proofErr w:type="gramEnd"/>
      <w:r w:rsidR="00CE3691">
        <w:rPr>
          <w:sz w:val="24"/>
          <w:szCs w:val="24"/>
          <w:lang w:val="en-US"/>
        </w:rPr>
        <w:t xml:space="preserve"> , quoted  in  Ulrich  </w:t>
      </w:r>
      <w:proofErr w:type="spellStart"/>
      <w:r w:rsidR="00CE3691">
        <w:rPr>
          <w:sz w:val="24"/>
          <w:szCs w:val="24"/>
          <w:lang w:val="en-US"/>
        </w:rPr>
        <w:t>Weisstein</w:t>
      </w:r>
      <w:proofErr w:type="spellEnd"/>
      <w:r>
        <w:rPr>
          <w:sz w:val="24"/>
          <w:szCs w:val="24"/>
          <w:lang w:val="en-US"/>
        </w:rPr>
        <w:t>)</w:t>
      </w:r>
      <w:r w:rsidR="00CE3691">
        <w:rPr>
          <w:sz w:val="24"/>
          <w:szCs w:val="24"/>
          <w:lang w:val="en-US"/>
        </w:rPr>
        <w:t>.</w:t>
      </w:r>
    </w:p>
    <w:p w:rsidR="00CE3691" w:rsidRDefault="00252145" w:rsidP="00252145">
      <w:pPr>
        <w:jc w:val="both"/>
        <w:rPr>
          <w:sz w:val="24"/>
          <w:szCs w:val="24"/>
          <w:lang w:val="en-US"/>
        </w:rPr>
      </w:pPr>
      <w:r>
        <w:rPr>
          <w:sz w:val="24"/>
          <w:szCs w:val="24"/>
          <w:lang w:val="en-US"/>
        </w:rPr>
        <w:t xml:space="preserve">In  spite  of  </w:t>
      </w:r>
      <w:proofErr w:type="spellStart"/>
      <w:r>
        <w:rPr>
          <w:sz w:val="24"/>
          <w:szCs w:val="24"/>
          <w:lang w:val="en-US"/>
        </w:rPr>
        <w:t>Ihab</w:t>
      </w:r>
      <w:proofErr w:type="spellEnd"/>
      <w:r>
        <w:rPr>
          <w:sz w:val="24"/>
          <w:szCs w:val="24"/>
          <w:lang w:val="en-US"/>
        </w:rPr>
        <w:t xml:space="preserve">  Hassan’s  attempt  to  differentiate  between affinity  and  influence,  “It  must  be </w:t>
      </w:r>
      <w:r w:rsidR="001C07E3">
        <w:rPr>
          <w:sz w:val="24"/>
          <w:szCs w:val="24"/>
          <w:lang w:val="en-US"/>
        </w:rPr>
        <w:t xml:space="preserve">observed,” as  </w:t>
      </w:r>
      <w:proofErr w:type="spellStart"/>
      <w:r w:rsidR="001C07E3">
        <w:rPr>
          <w:sz w:val="24"/>
          <w:szCs w:val="24"/>
          <w:lang w:val="en-US"/>
        </w:rPr>
        <w:t>Weisstein</w:t>
      </w:r>
      <w:proofErr w:type="spellEnd"/>
      <w:r w:rsidR="001C07E3">
        <w:rPr>
          <w:sz w:val="24"/>
          <w:szCs w:val="24"/>
          <w:lang w:val="en-US"/>
        </w:rPr>
        <w:t xml:space="preserve">  suggests  “that  </w:t>
      </w:r>
      <w:r>
        <w:rPr>
          <w:sz w:val="24"/>
          <w:szCs w:val="24"/>
          <w:lang w:val="en-US"/>
        </w:rPr>
        <w:t>the  two  phenomena  are  not  always  distinct,  since  affinities  and  influences are  often  intertwined.”</w:t>
      </w:r>
      <w:r w:rsidR="001C07E3">
        <w:rPr>
          <w:sz w:val="24"/>
          <w:szCs w:val="24"/>
          <w:lang w:val="en-US"/>
        </w:rPr>
        <w:t xml:space="preserve"> It  is  also  worth noting that  René  </w:t>
      </w:r>
      <w:proofErr w:type="spellStart"/>
      <w:r w:rsidR="001C07E3">
        <w:rPr>
          <w:sz w:val="24"/>
          <w:szCs w:val="24"/>
          <w:lang w:val="en-US"/>
        </w:rPr>
        <w:t>Wellek</w:t>
      </w:r>
      <w:proofErr w:type="spellEnd"/>
      <w:r w:rsidR="001C07E3">
        <w:rPr>
          <w:sz w:val="24"/>
          <w:szCs w:val="24"/>
          <w:lang w:val="en-US"/>
        </w:rPr>
        <w:t xml:space="preserve">  rejects   the “manner of  causalit</w:t>
      </w:r>
      <w:r w:rsidR="005656AA">
        <w:rPr>
          <w:sz w:val="24"/>
          <w:szCs w:val="24"/>
          <w:lang w:val="en-US"/>
        </w:rPr>
        <w:t xml:space="preserve">y”  that  determines  the  notion </w:t>
      </w:r>
      <w:r w:rsidR="001C07E3">
        <w:rPr>
          <w:sz w:val="24"/>
          <w:szCs w:val="24"/>
          <w:lang w:val="en-US"/>
        </w:rPr>
        <w:t xml:space="preserve"> of  influence. Hence</w:t>
      </w:r>
      <w:proofErr w:type="gramStart"/>
      <w:r w:rsidR="001C07E3">
        <w:rPr>
          <w:sz w:val="24"/>
          <w:szCs w:val="24"/>
          <w:lang w:val="en-US"/>
        </w:rPr>
        <w:t>,  he</w:t>
      </w:r>
      <w:proofErr w:type="gramEnd"/>
      <w:r w:rsidR="001C07E3">
        <w:rPr>
          <w:sz w:val="24"/>
          <w:szCs w:val="24"/>
          <w:lang w:val="en-US"/>
        </w:rPr>
        <w:t xml:space="preserve">  hints  at</w:t>
      </w:r>
      <w:r w:rsidR="00554724">
        <w:rPr>
          <w:sz w:val="24"/>
          <w:szCs w:val="24"/>
          <w:lang w:val="en-US"/>
        </w:rPr>
        <w:t xml:space="preserve"> </w:t>
      </w:r>
      <w:r w:rsidR="001C07E3">
        <w:rPr>
          <w:sz w:val="24"/>
          <w:szCs w:val="24"/>
          <w:lang w:val="en-US"/>
        </w:rPr>
        <w:t xml:space="preserve">” </w:t>
      </w:r>
      <w:r w:rsidR="00554724">
        <w:rPr>
          <w:sz w:val="24"/>
          <w:szCs w:val="24"/>
          <w:lang w:val="en-US"/>
        </w:rPr>
        <w:t>the  difficulties</w:t>
      </w:r>
      <w:r w:rsidR="001C07E3">
        <w:rPr>
          <w:sz w:val="24"/>
          <w:szCs w:val="24"/>
          <w:lang w:val="en-US"/>
        </w:rPr>
        <w:t xml:space="preserve"> </w:t>
      </w:r>
      <w:r w:rsidR="00554724">
        <w:rPr>
          <w:sz w:val="24"/>
          <w:szCs w:val="24"/>
          <w:lang w:val="en-US"/>
        </w:rPr>
        <w:t>of  proving  direct influence.”</w:t>
      </w:r>
    </w:p>
    <w:p w:rsidR="009D2089" w:rsidRDefault="00CE3691" w:rsidP="006E54AC">
      <w:pPr>
        <w:ind w:left="705"/>
        <w:jc w:val="both"/>
        <w:rPr>
          <w:sz w:val="24"/>
          <w:szCs w:val="24"/>
          <w:lang w:val="en-US"/>
        </w:rPr>
      </w:pPr>
      <w:r>
        <w:rPr>
          <w:sz w:val="24"/>
          <w:szCs w:val="24"/>
          <w:lang w:val="en-US"/>
        </w:rPr>
        <w:t xml:space="preserve">Nobody has  ever  been  able   to  show  that a  work  was  “caused”  by another  work  of  art,  even  though  parallels  and  similarities  can  </w:t>
      </w:r>
      <w:r w:rsidR="005656AA">
        <w:rPr>
          <w:sz w:val="24"/>
          <w:szCs w:val="24"/>
          <w:lang w:val="en-US"/>
        </w:rPr>
        <w:t xml:space="preserve">be </w:t>
      </w:r>
      <w:r>
        <w:rPr>
          <w:sz w:val="24"/>
          <w:szCs w:val="24"/>
          <w:lang w:val="en-US"/>
        </w:rPr>
        <w:t xml:space="preserve">accumulated. A  later  work  of  art  may  not  have  been  possible  without  a  preceding  one ,  but  it  cannot  have  been  caused  by  it. (Rene  </w:t>
      </w:r>
      <w:proofErr w:type="spellStart"/>
      <w:r>
        <w:rPr>
          <w:sz w:val="24"/>
          <w:szCs w:val="24"/>
          <w:lang w:val="en-US"/>
        </w:rPr>
        <w:t>Wellek</w:t>
      </w:r>
      <w:proofErr w:type="spellEnd"/>
      <w:r>
        <w:rPr>
          <w:sz w:val="24"/>
          <w:szCs w:val="24"/>
          <w:lang w:val="en-US"/>
        </w:rPr>
        <w:t xml:space="preserve">  </w:t>
      </w:r>
      <w:r>
        <w:rPr>
          <w:i/>
          <w:iCs/>
          <w:sz w:val="24"/>
          <w:szCs w:val="24"/>
          <w:lang w:val="en-US"/>
        </w:rPr>
        <w:t>Discriminations</w:t>
      </w:r>
      <w:r w:rsidR="00554724">
        <w:rPr>
          <w:i/>
          <w:iCs/>
          <w:sz w:val="24"/>
          <w:szCs w:val="24"/>
          <w:lang w:val="en-US"/>
        </w:rPr>
        <w:t xml:space="preserve"> </w:t>
      </w:r>
      <w:r w:rsidR="00554724">
        <w:rPr>
          <w:sz w:val="24"/>
          <w:szCs w:val="24"/>
          <w:lang w:val="en-US"/>
        </w:rPr>
        <w:t xml:space="preserve">,  quoted  in Susan  </w:t>
      </w:r>
      <w:proofErr w:type="spellStart"/>
      <w:r w:rsidR="00554724">
        <w:rPr>
          <w:sz w:val="24"/>
          <w:szCs w:val="24"/>
          <w:lang w:val="en-US"/>
        </w:rPr>
        <w:t>Bassnet</w:t>
      </w:r>
      <w:proofErr w:type="spellEnd"/>
      <w:r w:rsidR="00554724">
        <w:rPr>
          <w:sz w:val="24"/>
          <w:szCs w:val="24"/>
          <w:lang w:val="en-US"/>
        </w:rPr>
        <w:t xml:space="preserve"> ,  “Influence  and  </w:t>
      </w:r>
      <w:proofErr w:type="spellStart"/>
      <w:r w:rsidR="00554724">
        <w:rPr>
          <w:sz w:val="24"/>
          <w:szCs w:val="24"/>
          <w:lang w:val="en-US"/>
        </w:rPr>
        <w:t>Intertextuality</w:t>
      </w:r>
      <w:proofErr w:type="spellEnd"/>
      <w:r w:rsidR="00554724">
        <w:rPr>
          <w:sz w:val="24"/>
          <w:szCs w:val="24"/>
          <w:lang w:val="en-US"/>
        </w:rPr>
        <w:t>:  A  Reappr</w:t>
      </w:r>
      <w:r w:rsidR="006E54AC">
        <w:rPr>
          <w:sz w:val="24"/>
          <w:szCs w:val="24"/>
          <w:lang w:val="en-US"/>
        </w:rPr>
        <w:t>aisal”).</w:t>
      </w:r>
      <w:r w:rsidR="00554724">
        <w:rPr>
          <w:sz w:val="24"/>
          <w:szCs w:val="24"/>
          <w:lang w:val="en-US"/>
        </w:rPr>
        <w:t xml:space="preserve"> </w:t>
      </w:r>
    </w:p>
    <w:p w:rsidR="006E54AC" w:rsidRDefault="006E54AC" w:rsidP="006E54AC">
      <w:pPr>
        <w:jc w:val="both"/>
        <w:rPr>
          <w:sz w:val="24"/>
          <w:szCs w:val="24"/>
          <w:lang w:val="en-US"/>
        </w:rPr>
      </w:pPr>
    </w:p>
    <w:p w:rsidR="009D2089" w:rsidRPr="005656AA" w:rsidRDefault="009D2089" w:rsidP="006E54AC">
      <w:pPr>
        <w:jc w:val="both"/>
        <w:rPr>
          <w:b/>
          <w:bCs/>
          <w:sz w:val="24"/>
          <w:szCs w:val="24"/>
          <w:lang w:val="en-US"/>
        </w:rPr>
      </w:pPr>
      <w:proofErr w:type="gramStart"/>
      <w:r w:rsidRPr="005656AA">
        <w:rPr>
          <w:b/>
          <w:bCs/>
          <w:sz w:val="24"/>
          <w:szCs w:val="24"/>
          <w:lang w:val="en-US"/>
        </w:rPr>
        <w:t>Influence  and</w:t>
      </w:r>
      <w:proofErr w:type="gramEnd"/>
      <w:r w:rsidRPr="005656AA">
        <w:rPr>
          <w:b/>
          <w:bCs/>
          <w:sz w:val="24"/>
          <w:szCs w:val="24"/>
          <w:lang w:val="en-US"/>
        </w:rPr>
        <w:t xml:space="preserve">  Imitation</w:t>
      </w:r>
    </w:p>
    <w:p w:rsidR="00B57844" w:rsidRDefault="00B57844" w:rsidP="00A52A7A">
      <w:pPr>
        <w:ind w:left="705"/>
        <w:jc w:val="both"/>
        <w:rPr>
          <w:sz w:val="24"/>
          <w:szCs w:val="24"/>
          <w:lang w:val="en-US"/>
        </w:rPr>
      </w:pPr>
      <w:r>
        <w:rPr>
          <w:sz w:val="24"/>
          <w:szCs w:val="24"/>
          <w:lang w:val="en-US"/>
        </w:rPr>
        <w:t>In  terms  of  their  mutual  interdependence,  we  might  tenta</w:t>
      </w:r>
      <w:r w:rsidR="006E54AC">
        <w:rPr>
          <w:sz w:val="24"/>
          <w:szCs w:val="24"/>
          <w:lang w:val="en-US"/>
        </w:rPr>
        <w:t>tively  and  dialectically</w:t>
      </w:r>
      <w:r>
        <w:rPr>
          <w:sz w:val="24"/>
          <w:szCs w:val="24"/>
          <w:lang w:val="en-US"/>
        </w:rPr>
        <w:t xml:space="preserve">  define  influence  as unconscious  imitation,  and  imitation as  direct  influence. </w:t>
      </w:r>
      <w:proofErr w:type="gramStart"/>
      <w:r>
        <w:rPr>
          <w:sz w:val="24"/>
          <w:szCs w:val="24"/>
          <w:lang w:val="en-US"/>
        </w:rPr>
        <w:t>( Ulrich</w:t>
      </w:r>
      <w:proofErr w:type="gramEnd"/>
      <w:r>
        <w:rPr>
          <w:sz w:val="24"/>
          <w:szCs w:val="24"/>
          <w:lang w:val="en-US"/>
        </w:rPr>
        <w:t xml:space="preserve">  </w:t>
      </w:r>
      <w:proofErr w:type="spellStart"/>
      <w:r>
        <w:rPr>
          <w:sz w:val="24"/>
          <w:szCs w:val="24"/>
          <w:lang w:val="en-US"/>
        </w:rPr>
        <w:t>Weisstein</w:t>
      </w:r>
      <w:proofErr w:type="spellEnd"/>
      <w:r>
        <w:rPr>
          <w:sz w:val="24"/>
          <w:szCs w:val="24"/>
          <w:lang w:val="en-US"/>
        </w:rPr>
        <w:t>)</w:t>
      </w:r>
    </w:p>
    <w:p w:rsidR="00B57844" w:rsidRDefault="00B57844" w:rsidP="00A52A7A">
      <w:pPr>
        <w:ind w:left="705"/>
        <w:jc w:val="both"/>
        <w:rPr>
          <w:sz w:val="24"/>
          <w:szCs w:val="24"/>
          <w:lang w:val="en-US"/>
        </w:rPr>
      </w:pPr>
      <w:r>
        <w:rPr>
          <w:sz w:val="24"/>
          <w:szCs w:val="24"/>
          <w:lang w:val="en-US"/>
        </w:rPr>
        <w:t xml:space="preserve">J.T. </w:t>
      </w:r>
      <w:proofErr w:type="gramStart"/>
      <w:r>
        <w:rPr>
          <w:sz w:val="24"/>
          <w:szCs w:val="24"/>
          <w:lang w:val="en-US"/>
        </w:rPr>
        <w:t>Shaw</w:t>
      </w:r>
      <w:r w:rsidR="00453115">
        <w:rPr>
          <w:sz w:val="24"/>
          <w:szCs w:val="24"/>
          <w:lang w:val="en-US"/>
        </w:rPr>
        <w:t>’</w:t>
      </w:r>
      <w:r w:rsidR="00226083">
        <w:rPr>
          <w:sz w:val="24"/>
          <w:szCs w:val="24"/>
          <w:lang w:val="en-US"/>
        </w:rPr>
        <w:t>s  view</w:t>
      </w:r>
      <w:proofErr w:type="gramEnd"/>
      <w:r w:rsidR="00226083">
        <w:rPr>
          <w:sz w:val="24"/>
          <w:szCs w:val="24"/>
          <w:lang w:val="en-US"/>
        </w:rPr>
        <w:t xml:space="preserve">  is  that, </w:t>
      </w:r>
    </w:p>
    <w:p w:rsidR="0034427F" w:rsidRDefault="00B57844" w:rsidP="00226083">
      <w:pPr>
        <w:ind w:left="705"/>
        <w:jc w:val="both"/>
        <w:rPr>
          <w:sz w:val="24"/>
          <w:szCs w:val="24"/>
          <w:lang w:val="en-US"/>
        </w:rPr>
      </w:pPr>
      <w:r>
        <w:rPr>
          <w:sz w:val="24"/>
          <w:szCs w:val="24"/>
          <w:lang w:val="en-US"/>
        </w:rPr>
        <w:t xml:space="preserve">In  the  case  of  </w:t>
      </w:r>
      <w:r>
        <w:rPr>
          <w:i/>
          <w:iCs/>
          <w:sz w:val="24"/>
          <w:szCs w:val="24"/>
          <w:lang w:val="en-US"/>
        </w:rPr>
        <w:t xml:space="preserve">imitations  </w:t>
      </w:r>
      <w:r>
        <w:rPr>
          <w:sz w:val="24"/>
          <w:szCs w:val="24"/>
          <w:lang w:val="en-US"/>
        </w:rPr>
        <w:t>the  author  gives  up,  to  the  degree  he  can,  his  creative  personality  to  that  of  another  author,  and  usually  a  particular  work,  while  at</w:t>
      </w:r>
      <w:r>
        <w:rPr>
          <w:i/>
          <w:iCs/>
          <w:sz w:val="24"/>
          <w:szCs w:val="24"/>
          <w:lang w:val="en-US"/>
        </w:rPr>
        <w:t xml:space="preserve">  </w:t>
      </w:r>
      <w:r>
        <w:rPr>
          <w:sz w:val="24"/>
          <w:szCs w:val="24"/>
          <w:lang w:val="en-US"/>
        </w:rPr>
        <w:t xml:space="preserve">the  same  time  being  freed  from  the  detailed  fidelity  expected  in  </w:t>
      </w:r>
      <w:r w:rsidR="0034427F">
        <w:rPr>
          <w:sz w:val="24"/>
          <w:szCs w:val="24"/>
          <w:lang w:val="en-US"/>
        </w:rPr>
        <w:t>translat</w:t>
      </w:r>
      <w:r>
        <w:rPr>
          <w:sz w:val="24"/>
          <w:szCs w:val="24"/>
          <w:lang w:val="en-US"/>
        </w:rPr>
        <w:t>ion</w:t>
      </w:r>
      <w:r w:rsidR="0034427F">
        <w:rPr>
          <w:sz w:val="24"/>
          <w:szCs w:val="24"/>
          <w:lang w:val="en-US"/>
        </w:rPr>
        <w:t>.</w:t>
      </w:r>
      <w:r w:rsidR="00226083">
        <w:rPr>
          <w:sz w:val="24"/>
          <w:szCs w:val="24"/>
          <w:lang w:val="en-US"/>
        </w:rPr>
        <w:t xml:space="preserve"> … </w:t>
      </w:r>
      <w:r w:rsidR="0034427F">
        <w:rPr>
          <w:sz w:val="24"/>
          <w:szCs w:val="24"/>
          <w:lang w:val="en-US"/>
        </w:rPr>
        <w:t>In  contrast  to  imitation,  influence  shows  the  influenced  author  producing  work  which  is  essentially  his  own.</w:t>
      </w:r>
    </w:p>
    <w:p w:rsidR="00E12600" w:rsidRDefault="00E12600" w:rsidP="00A52A7A">
      <w:pPr>
        <w:ind w:left="705"/>
        <w:jc w:val="both"/>
        <w:rPr>
          <w:sz w:val="24"/>
          <w:szCs w:val="24"/>
          <w:lang w:val="en-US"/>
        </w:rPr>
      </w:pPr>
    </w:p>
    <w:p w:rsidR="008C7DC1" w:rsidRPr="00E10173" w:rsidRDefault="00E12600" w:rsidP="008C7DC1">
      <w:pPr>
        <w:jc w:val="both"/>
        <w:rPr>
          <w:b/>
          <w:bCs/>
          <w:sz w:val="24"/>
          <w:szCs w:val="24"/>
          <w:lang w:val="en-US"/>
        </w:rPr>
      </w:pPr>
      <w:proofErr w:type="gramStart"/>
      <w:r w:rsidRPr="00E10173">
        <w:rPr>
          <w:b/>
          <w:bCs/>
          <w:sz w:val="24"/>
          <w:szCs w:val="24"/>
          <w:lang w:val="en-US"/>
        </w:rPr>
        <w:t>Reception  Studies</w:t>
      </w:r>
      <w:proofErr w:type="gramEnd"/>
      <w:r w:rsidRPr="00E10173">
        <w:rPr>
          <w:b/>
          <w:bCs/>
          <w:sz w:val="24"/>
          <w:szCs w:val="24"/>
          <w:lang w:val="en-US"/>
        </w:rPr>
        <w:t>:</w:t>
      </w:r>
    </w:p>
    <w:p w:rsidR="008C7DC1" w:rsidRPr="00E10173" w:rsidRDefault="008C7DC1" w:rsidP="008C7DC1">
      <w:pPr>
        <w:jc w:val="both"/>
        <w:rPr>
          <w:b/>
          <w:bCs/>
          <w:sz w:val="24"/>
          <w:szCs w:val="24"/>
          <w:lang w:val="en-US"/>
        </w:rPr>
      </w:pPr>
      <w:proofErr w:type="gramStart"/>
      <w:r w:rsidRPr="00E10173">
        <w:rPr>
          <w:b/>
          <w:bCs/>
          <w:sz w:val="24"/>
          <w:szCs w:val="24"/>
          <w:lang w:val="en-US"/>
        </w:rPr>
        <w:t>Influence  and</w:t>
      </w:r>
      <w:proofErr w:type="gramEnd"/>
      <w:r w:rsidRPr="00E10173">
        <w:rPr>
          <w:b/>
          <w:bCs/>
          <w:sz w:val="24"/>
          <w:szCs w:val="24"/>
          <w:lang w:val="en-US"/>
        </w:rPr>
        <w:t xml:space="preserve">  reception</w:t>
      </w:r>
    </w:p>
    <w:p w:rsidR="008C7DC1" w:rsidRDefault="008C7DC1" w:rsidP="00C06A41">
      <w:pPr>
        <w:jc w:val="both"/>
        <w:rPr>
          <w:sz w:val="24"/>
          <w:szCs w:val="24"/>
          <w:lang w:val="en-US"/>
        </w:rPr>
      </w:pPr>
      <w:r>
        <w:rPr>
          <w:sz w:val="24"/>
          <w:szCs w:val="24"/>
          <w:lang w:val="en-US"/>
        </w:rPr>
        <w:t xml:space="preserve">As  is  the  case  with  “influence”, </w:t>
      </w:r>
      <w:r w:rsidR="00F162EA">
        <w:rPr>
          <w:sz w:val="24"/>
          <w:szCs w:val="24"/>
          <w:lang w:val="en-US"/>
        </w:rPr>
        <w:t xml:space="preserve"> the  study of “reception” holds  a crucial  place  in  the  investigation</w:t>
      </w:r>
      <w:r w:rsidR="00C06A41">
        <w:rPr>
          <w:sz w:val="24"/>
          <w:szCs w:val="24"/>
          <w:lang w:val="en-US"/>
        </w:rPr>
        <w:t>s of  literary  connection</w:t>
      </w:r>
      <w:r w:rsidR="006733E1">
        <w:rPr>
          <w:sz w:val="24"/>
          <w:szCs w:val="24"/>
          <w:lang w:val="en-US"/>
        </w:rPr>
        <w:t>s</w:t>
      </w:r>
      <w:r w:rsidR="00C06A41">
        <w:rPr>
          <w:sz w:val="24"/>
          <w:szCs w:val="24"/>
          <w:lang w:val="en-US"/>
        </w:rPr>
        <w:t xml:space="preserve">  . In  spite  of  sharing concern  with  issues of   literary  indebtedness  attention  is  drawn  to  the  fact  that  the  borders  between  the  two concepts  should  be  demarcated. </w:t>
      </w:r>
      <w:proofErr w:type="gramStart"/>
      <w:r w:rsidR="00C06A41">
        <w:rPr>
          <w:sz w:val="24"/>
          <w:szCs w:val="24"/>
          <w:lang w:val="en-US"/>
        </w:rPr>
        <w:t>In  his</w:t>
      </w:r>
      <w:proofErr w:type="gramEnd"/>
      <w:r w:rsidR="00C06A41">
        <w:rPr>
          <w:sz w:val="24"/>
          <w:szCs w:val="24"/>
          <w:lang w:val="en-US"/>
        </w:rPr>
        <w:t xml:space="preserve">  discussion  of  reception,</w:t>
      </w:r>
      <w:r w:rsidR="00F162EA">
        <w:rPr>
          <w:sz w:val="24"/>
          <w:szCs w:val="24"/>
          <w:lang w:val="en-US"/>
        </w:rPr>
        <w:t xml:space="preserve"> </w:t>
      </w:r>
      <w:proofErr w:type="spellStart"/>
      <w:r w:rsidR="00453115">
        <w:rPr>
          <w:sz w:val="24"/>
          <w:szCs w:val="24"/>
          <w:lang w:val="en-US"/>
        </w:rPr>
        <w:t>Weisstein</w:t>
      </w:r>
      <w:proofErr w:type="spellEnd"/>
      <w:r w:rsidR="00453115">
        <w:rPr>
          <w:sz w:val="24"/>
          <w:szCs w:val="24"/>
          <w:lang w:val="en-US"/>
        </w:rPr>
        <w:t xml:space="preserve">  suggests</w:t>
      </w:r>
      <w:r w:rsidR="00C06A41">
        <w:rPr>
          <w:sz w:val="24"/>
          <w:szCs w:val="24"/>
          <w:lang w:val="en-US"/>
        </w:rPr>
        <w:t>,</w:t>
      </w:r>
    </w:p>
    <w:p w:rsidR="001310FE" w:rsidRDefault="00E12600" w:rsidP="00A52A7A">
      <w:pPr>
        <w:ind w:left="705"/>
        <w:jc w:val="both"/>
        <w:rPr>
          <w:sz w:val="24"/>
          <w:szCs w:val="24"/>
          <w:lang w:val="en-US"/>
        </w:rPr>
      </w:pPr>
      <w:r>
        <w:rPr>
          <w:sz w:val="24"/>
          <w:szCs w:val="24"/>
          <w:lang w:val="en-US"/>
        </w:rPr>
        <w:t xml:space="preserve">“Influence”  should  preferably be  used  to  denote the relations  existing  between  finished  literary  works, while  “reception”  might  serve  to  designate  a  wider  range  of  subjects, namely, he  relations  between  these  works  and  their  ambience </w:t>
      </w:r>
      <w:r w:rsidR="001310FE">
        <w:rPr>
          <w:sz w:val="24"/>
          <w:szCs w:val="24"/>
          <w:lang w:val="en-US"/>
        </w:rPr>
        <w:t xml:space="preserve">, including  authors, readers, reviewers, publishers </w:t>
      </w:r>
      <w:r w:rsidR="00453115">
        <w:rPr>
          <w:sz w:val="24"/>
          <w:szCs w:val="24"/>
          <w:lang w:val="en-US"/>
        </w:rPr>
        <w:t xml:space="preserve"> and  the  surrounding  milieu.</w:t>
      </w:r>
    </w:p>
    <w:p w:rsidR="00453115" w:rsidRDefault="00453115" w:rsidP="00453115">
      <w:pPr>
        <w:jc w:val="both"/>
        <w:rPr>
          <w:sz w:val="24"/>
          <w:szCs w:val="24"/>
          <w:lang w:val="en-US"/>
        </w:rPr>
      </w:pPr>
      <w:proofErr w:type="gramStart"/>
      <w:r>
        <w:rPr>
          <w:sz w:val="24"/>
          <w:szCs w:val="24"/>
          <w:lang w:val="en-US"/>
        </w:rPr>
        <w:t>AS  for</w:t>
      </w:r>
      <w:proofErr w:type="gramEnd"/>
      <w:r>
        <w:rPr>
          <w:sz w:val="24"/>
          <w:szCs w:val="24"/>
          <w:lang w:val="en-US"/>
        </w:rPr>
        <w:t xml:space="preserve">  J.T. Shaw, he  argues,</w:t>
      </w:r>
    </w:p>
    <w:p w:rsidR="00453115" w:rsidRDefault="00453115" w:rsidP="00453115">
      <w:pPr>
        <w:ind w:left="705"/>
        <w:jc w:val="both"/>
        <w:rPr>
          <w:sz w:val="24"/>
          <w:szCs w:val="24"/>
          <w:lang w:val="en-US"/>
        </w:rPr>
      </w:pPr>
      <w:r>
        <w:rPr>
          <w:sz w:val="24"/>
          <w:szCs w:val="24"/>
          <w:lang w:val="en-US"/>
        </w:rPr>
        <w:t>At  the  same  time,  reception  of  an  author  or  his  works  by  an  individual  or  national  culture  must  be  sharply  differentiated  from  literary  influence,  though  to  be  sure</w:t>
      </w:r>
      <w:r w:rsidR="00435160">
        <w:rPr>
          <w:sz w:val="24"/>
          <w:szCs w:val="24"/>
          <w:lang w:val="en-US"/>
        </w:rPr>
        <w:t xml:space="preserve">  it  may  provide  the  Impetus  or  intermediaries  through  which  an  influence  may  come  to  operate. An  author  could  be  quite  popular  in  another country  but  produce  no  noteworthy  effect  within  its  literature.</w:t>
      </w:r>
    </w:p>
    <w:p w:rsidR="00315948" w:rsidRDefault="00315948" w:rsidP="00E10173">
      <w:pPr>
        <w:jc w:val="both"/>
        <w:rPr>
          <w:b/>
          <w:bCs/>
          <w:sz w:val="24"/>
          <w:szCs w:val="24"/>
          <w:lang w:val="en-US"/>
        </w:rPr>
      </w:pPr>
    </w:p>
    <w:p w:rsidR="00E10173" w:rsidRDefault="00520567" w:rsidP="00E10173">
      <w:pPr>
        <w:jc w:val="both"/>
        <w:rPr>
          <w:sz w:val="24"/>
          <w:szCs w:val="24"/>
          <w:lang w:val="en-US"/>
        </w:rPr>
      </w:pPr>
      <w:proofErr w:type="gramStart"/>
      <w:r w:rsidRPr="00E10173">
        <w:rPr>
          <w:b/>
          <w:bCs/>
          <w:sz w:val="24"/>
          <w:szCs w:val="24"/>
          <w:lang w:val="en-US"/>
        </w:rPr>
        <w:t>Attempts  at</w:t>
      </w:r>
      <w:proofErr w:type="gramEnd"/>
      <w:r w:rsidRPr="00E10173">
        <w:rPr>
          <w:b/>
          <w:bCs/>
          <w:sz w:val="24"/>
          <w:szCs w:val="24"/>
          <w:lang w:val="en-US"/>
        </w:rPr>
        <w:t xml:space="preserve">  tracing  Reception,</w:t>
      </w:r>
    </w:p>
    <w:p w:rsidR="001310FE" w:rsidRDefault="00E10173" w:rsidP="00E10173">
      <w:pPr>
        <w:jc w:val="both"/>
        <w:rPr>
          <w:sz w:val="24"/>
          <w:szCs w:val="24"/>
          <w:lang w:val="en-US"/>
        </w:rPr>
      </w:pPr>
      <w:r>
        <w:rPr>
          <w:sz w:val="24"/>
          <w:szCs w:val="24"/>
          <w:lang w:val="en-US"/>
        </w:rPr>
        <w:t>A</w:t>
      </w:r>
      <w:r w:rsidR="005B278C">
        <w:rPr>
          <w:sz w:val="24"/>
          <w:szCs w:val="24"/>
          <w:lang w:val="en-US"/>
        </w:rPr>
        <w:t xml:space="preserve">ccording  to  J.T. Shaw, </w:t>
      </w:r>
      <w:r w:rsidR="001310FE">
        <w:rPr>
          <w:sz w:val="24"/>
          <w:szCs w:val="24"/>
          <w:lang w:val="en-US"/>
        </w:rPr>
        <w:t>“Elaborate  and  still  usable  methods  of  studying  reception  and  popularity  have  been  developed.”</w:t>
      </w:r>
      <w:r w:rsidR="005B278C">
        <w:rPr>
          <w:sz w:val="24"/>
          <w:szCs w:val="24"/>
          <w:lang w:val="en-US"/>
        </w:rPr>
        <w:t xml:space="preserve"> </w:t>
      </w:r>
      <w:r w:rsidR="00AD7C03">
        <w:rPr>
          <w:sz w:val="24"/>
          <w:szCs w:val="24"/>
          <w:lang w:val="en-US"/>
        </w:rPr>
        <w:t xml:space="preserve"> Hence, reception</w:t>
      </w:r>
    </w:p>
    <w:p w:rsidR="00801FB2" w:rsidRDefault="00AD7C03" w:rsidP="00AD7C03">
      <w:pPr>
        <w:ind w:left="1416"/>
        <w:jc w:val="both"/>
        <w:rPr>
          <w:sz w:val="24"/>
          <w:szCs w:val="24"/>
          <w:lang w:val="en-US"/>
        </w:rPr>
      </w:pPr>
      <w:r>
        <w:rPr>
          <w:sz w:val="24"/>
          <w:szCs w:val="24"/>
          <w:lang w:val="en-US"/>
        </w:rPr>
        <w:t xml:space="preserve">… </w:t>
      </w:r>
      <w:r w:rsidR="00801FB2">
        <w:rPr>
          <w:sz w:val="24"/>
          <w:szCs w:val="24"/>
          <w:lang w:val="en-US"/>
        </w:rPr>
        <w:t xml:space="preserve">can  be  traced  through  critical  and  other comment  in  newspapers,  journals, and  diaries,  and  mentions  and  allusions  in  literary  works. It  can  be  particularly  measured  </w:t>
      </w:r>
      <w:r w:rsidR="00E02645">
        <w:rPr>
          <w:sz w:val="24"/>
          <w:szCs w:val="24"/>
          <w:lang w:val="en-US"/>
        </w:rPr>
        <w:t>by</w:t>
      </w:r>
      <w:r w:rsidR="00801FB2">
        <w:rPr>
          <w:sz w:val="24"/>
          <w:szCs w:val="24"/>
          <w:lang w:val="en-US"/>
        </w:rPr>
        <w:t xml:space="preserve"> the  sales  of  an  author’s  works,  by  the  number   and  size  of  the  </w:t>
      </w:r>
      <w:r w:rsidR="00E02645">
        <w:rPr>
          <w:sz w:val="24"/>
          <w:szCs w:val="24"/>
          <w:lang w:val="en-US"/>
        </w:rPr>
        <w:t>editions  published,  and  by  translations.</w:t>
      </w:r>
    </w:p>
    <w:p w:rsidR="00315948" w:rsidRDefault="00315948" w:rsidP="00AD7C03">
      <w:pPr>
        <w:jc w:val="both"/>
        <w:rPr>
          <w:b/>
          <w:bCs/>
          <w:sz w:val="24"/>
          <w:szCs w:val="24"/>
          <w:lang w:val="en-US"/>
        </w:rPr>
      </w:pPr>
    </w:p>
    <w:p w:rsidR="00AD7C03" w:rsidRPr="00E10173" w:rsidRDefault="00AD7C03" w:rsidP="00AD7C03">
      <w:pPr>
        <w:jc w:val="both"/>
        <w:rPr>
          <w:b/>
          <w:bCs/>
          <w:sz w:val="24"/>
          <w:szCs w:val="24"/>
          <w:lang w:val="en-US"/>
        </w:rPr>
      </w:pPr>
      <w:proofErr w:type="gramStart"/>
      <w:r w:rsidRPr="00E10173">
        <w:rPr>
          <w:b/>
          <w:bCs/>
          <w:sz w:val="24"/>
          <w:szCs w:val="24"/>
          <w:lang w:val="en-US"/>
        </w:rPr>
        <w:t>Another  phenomenon</w:t>
      </w:r>
      <w:proofErr w:type="gramEnd"/>
      <w:r w:rsidRPr="00E10173">
        <w:rPr>
          <w:b/>
          <w:bCs/>
          <w:sz w:val="24"/>
          <w:szCs w:val="24"/>
          <w:lang w:val="en-US"/>
        </w:rPr>
        <w:t xml:space="preserve">  associated  with  reception  is  “Fortune”, </w:t>
      </w:r>
    </w:p>
    <w:p w:rsidR="00E12600" w:rsidRDefault="001310FE" w:rsidP="00A52A7A">
      <w:pPr>
        <w:ind w:left="705"/>
        <w:jc w:val="both"/>
        <w:rPr>
          <w:sz w:val="24"/>
          <w:szCs w:val="24"/>
          <w:lang w:val="en-US"/>
        </w:rPr>
      </w:pPr>
      <w:r>
        <w:rPr>
          <w:sz w:val="24"/>
          <w:szCs w:val="24"/>
          <w:lang w:val="en-US"/>
        </w:rPr>
        <w:t>“A  special  kind  of  reception  is  the  fortune (</w:t>
      </w:r>
      <w:proofErr w:type="spellStart"/>
      <w:r w:rsidR="00435160">
        <w:rPr>
          <w:i/>
          <w:iCs/>
          <w:sz w:val="24"/>
          <w:szCs w:val="24"/>
          <w:lang w:val="en-US"/>
        </w:rPr>
        <w:t>succè</w:t>
      </w:r>
      <w:r>
        <w:rPr>
          <w:i/>
          <w:iCs/>
          <w:sz w:val="24"/>
          <w:szCs w:val="24"/>
          <w:lang w:val="en-US"/>
        </w:rPr>
        <w:t>s</w:t>
      </w:r>
      <w:proofErr w:type="spellEnd"/>
      <w:r>
        <w:rPr>
          <w:i/>
          <w:iCs/>
          <w:sz w:val="24"/>
          <w:szCs w:val="24"/>
          <w:lang w:val="en-US"/>
        </w:rPr>
        <w:t>)</w:t>
      </w:r>
      <w:r>
        <w:rPr>
          <w:sz w:val="24"/>
          <w:szCs w:val="24"/>
          <w:lang w:val="en-US"/>
        </w:rPr>
        <w:t xml:space="preserve"> </w:t>
      </w:r>
      <w:r w:rsidR="00E12600">
        <w:rPr>
          <w:sz w:val="24"/>
          <w:szCs w:val="24"/>
          <w:lang w:val="en-US"/>
        </w:rPr>
        <w:t xml:space="preserve"> </w:t>
      </w:r>
      <w:r>
        <w:rPr>
          <w:sz w:val="24"/>
          <w:szCs w:val="24"/>
          <w:lang w:val="en-US"/>
        </w:rPr>
        <w:t>of  a  work</w:t>
      </w:r>
      <w:r w:rsidR="007844E7">
        <w:rPr>
          <w:sz w:val="24"/>
          <w:szCs w:val="24"/>
          <w:lang w:val="en-US"/>
        </w:rPr>
        <w:t>,  which  may  serve  as  gauge  of  its  popularity  and  can  be  measured  with  the  help  of  bestseller</w:t>
      </w:r>
      <w:r w:rsidR="00E12600">
        <w:rPr>
          <w:sz w:val="24"/>
          <w:szCs w:val="24"/>
          <w:lang w:val="en-US"/>
        </w:rPr>
        <w:t xml:space="preserve"> </w:t>
      </w:r>
      <w:r w:rsidR="007844E7">
        <w:rPr>
          <w:sz w:val="24"/>
          <w:szCs w:val="24"/>
          <w:lang w:val="en-US"/>
        </w:rPr>
        <w:t>lists or  performance  statistics.”</w:t>
      </w:r>
      <w:r w:rsidR="00AD7C03">
        <w:rPr>
          <w:sz w:val="24"/>
          <w:szCs w:val="24"/>
          <w:lang w:val="en-US"/>
        </w:rPr>
        <w:t xml:space="preserve"> (</w:t>
      </w:r>
      <w:proofErr w:type="spellStart"/>
      <w:r w:rsidR="00AD7C03">
        <w:rPr>
          <w:sz w:val="24"/>
          <w:szCs w:val="24"/>
          <w:lang w:val="en-US"/>
        </w:rPr>
        <w:t>Weisst</w:t>
      </w:r>
      <w:r w:rsidR="00DB1050">
        <w:rPr>
          <w:sz w:val="24"/>
          <w:szCs w:val="24"/>
          <w:lang w:val="en-US"/>
        </w:rPr>
        <w:t>ein</w:t>
      </w:r>
      <w:proofErr w:type="spellEnd"/>
      <w:r w:rsidR="00DB1050">
        <w:rPr>
          <w:sz w:val="24"/>
          <w:szCs w:val="24"/>
          <w:lang w:val="en-US"/>
        </w:rPr>
        <w:t>)</w:t>
      </w:r>
    </w:p>
    <w:p w:rsidR="00D15745" w:rsidRPr="00B57844" w:rsidRDefault="00DB1050" w:rsidP="00DB1050">
      <w:pPr>
        <w:jc w:val="both"/>
        <w:rPr>
          <w:sz w:val="24"/>
          <w:szCs w:val="24"/>
          <w:lang w:val="en-US"/>
        </w:rPr>
      </w:pPr>
      <w:r>
        <w:rPr>
          <w:sz w:val="24"/>
          <w:szCs w:val="24"/>
          <w:lang w:val="en-US"/>
        </w:rPr>
        <w:t xml:space="preserve">An illustrative instance </w:t>
      </w:r>
      <w:proofErr w:type="gramStart"/>
      <w:r>
        <w:rPr>
          <w:sz w:val="24"/>
          <w:szCs w:val="24"/>
          <w:lang w:val="en-US"/>
        </w:rPr>
        <w:t>of  fortune</w:t>
      </w:r>
      <w:proofErr w:type="gramEnd"/>
      <w:r>
        <w:rPr>
          <w:sz w:val="24"/>
          <w:szCs w:val="24"/>
          <w:lang w:val="en-US"/>
        </w:rPr>
        <w:t xml:space="preserve"> (success)  is  the reception  of William </w:t>
      </w:r>
      <w:r w:rsidR="00D15745">
        <w:rPr>
          <w:sz w:val="24"/>
          <w:szCs w:val="24"/>
          <w:lang w:val="en-US"/>
        </w:rPr>
        <w:t>Faulkner</w:t>
      </w:r>
      <w:r>
        <w:rPr>
          <w:sz w:val="24"/>
          <w:szCs w:val="24"/>
          <w:lang w:val="en-US"/>
        </w:rPr>
        <w:t xml:space="preserve"> in  France.  </w:t>
      </w:r>
      <w:proofErr w:type="gramStart"/>
      <w:r>
        <w:rPr>
          <w:sz w:val="24"/>
          <w:szCs w:val="24"/>
          <w:lang w:val="en-US"/>
        </w:rPr>
        <w:t>Faulkner  reached</w:t>
      </w:r>
      <w:proofErr w:type="gramEnd"/>
      <w:r>
        <w:rPr>
          <w:sz w:val="24"/>
          <w:szCs w:val="24"/>
          <w:lang w:val="en-US"/>
        </w:rPr>
        <w:t xml:space="preserve"> fame thanks to  the  introduction  of his  works  in France. </w:t>
      </w:r>
      <w:proofErr w:type="gramStart"/>
      <w:r>
        <w:rPr>
          <w:sz w:val="24"/>
          <w:szCs w:val="24"/>
          <w:lang w:val="en-US"/>
        </w:rPr>
        <w:t xml:space="preserve">Maurice  </w:t>
      </w:r>
      <w:proofErr w:type="spellStart"/>
      <w:r>
        <w:rPr>
          <w:sz w:val="24"/>
          <w:szCs w:val="24"/>
          <w:lang w:val="en-US"/>
        </w:rPr>
        <w:t>Coindreau</w:t>
      </w:r>
      <w:proofErr w:type="spellEnd"/>
      <w:proofErr w:type="gramEnd"/>
      <w:r>
        <w:rPr>
          <w:sz w:val="24"/>
          <w:szCs w:val="24"/>
          <w:lang w:val="en-US"/>
        </w:rPr>
        <w:t xml:space="preserve">  translated </w:t>
      </w:r>
      <w:r w:rsidR="00E10173">
        <w:rPr>
          <w:sz w:val="24"/>
          <w:szCs w:val="24"/>
          <w:lang w:val="en-US"/>
        </w:rPr>
        <w:t>of</w:t>
      </w:r>
      <w:r>
        <w:rPr>
          <w:sz w:val="24"/>
          <w:szCs w:val="24"/>
          <w:lang w:val="en-US"/>
        </w:rPr>
        <w:t xml:space="preserve"> some  his  short  stories  and  novels. Jean  Paul  Sartre  and  André  Malraux wrote  outstanding articles  on  William  Faulkner’s  </w:t>
      </w:r>
      <w:r w:rsidR="00E10173">
        <w:rPr>
          <w:sz w:val="24"/>
          <w:szCs w:val="24"/>
          <w:lang w:val="en-US"/>
        </w:rPr>
        <w:t>style  and  narrative  technique.</w:t>
      </w:r>
    </w:p>
    <w:p w:rsidR="00B57844" w:rsidRPr="008E7053" w:rsidRDefault="00B57844" w:rsidP="00A52A7A">
      <w:pPr>
        <w:ind w:left="705"/>
        <w:jc w:val="both"/>
        <w:rPr>
          <w:sz w:val="24"/>
          <w:szCs w:val="24"/>
          <w:lang w:val="en-US"/>
        </w:rPr>
      </w:pPr>
    </w:p>
    <w:p w:rsidR="00C175CB" w:rsidRPr="00E10173" w:rsidRDefault="00C078D4" w:rsidP="00D15745">
      <w:pPr>
        <w:jc w:val="both"/>
        <w:rPr>
          <w:b/>
          <w:bCs/>
          <w:lang w:val="en-US"/>
        </w:rPr>
      </w:pPr>
      <w:r w:rsidRPr="00E10173">
        <w:rPr>
          <w:b/>
          <w:bCs/>
          <w:lang w:val="en-US"/>
        </w:rPr>
        <w:t>Conclusion:</w:t>
      </w:r>
      <w:r w:rsidR="00D15745" w:rsidRPr="00E10173">
        <w:rPr>
          <w:b/>
          <w:bCs/>
          <w:lang w:val="en-US"/>
        </w:rPr>
        <w:t xml:space="preserve">  </w:t>
      </w:r>
      <w:proofErr w:type="gramStart"/>
      <w:r w:rsidR="00D15745" w:rsidRPr="00E10173">
        <w:rPr>
          <w:b/>
          <w:bCs/>
          <w:lang w:val="en-US"/>
        </w:rPr>
        <w:t>From  Influence</w:t>
      </w:r>
      <w:proofErr w:type="gramEnd"/>
      <w:r w:rsidR="00D15745" w:rsidRPr="00E10173">
        <w:rPr>
          <w:b/>
          <w:bCs/>
          <w:lang w:val="en-US"/>
        </w:rPr>
        <w:t xml:space="preserve">/Reception   to  </w:t>
      </w:r>
      <w:proofErr w:type="spellStart"/>
      <w:r w:rsidR="00D15745" w:rsidRPr="00E10173">
        <w:rPr>
          <w:b/>
          <w:bCs/>
          <w:lang w:val="en-US"/>
        </w:rPr>
        <w:t>Intertextuality</w:t>
      </w:r>
      <w:proofErr w:type="spellEnd"/>
    </w:p>
    <w:p w:rsidR="00026DB2" w:rsidRDefault="00C078D4" w:rsidP="00554724">
      <w:pPr>
        <w:jc w:val="both"/>
        <w:rPr>
          <w:sz w:val="24"/>
          <w:szCs w:val="24"/>
          <w:lang w:val="en-US"/>
        </w:rPr>
      </w:pPr>
      <w:r>
        <w:rPr>
          <w:lang w:val="en-US"/>
        </w:rPr>
        <w:tab/>
        <w:t xml:space="preserve">In  her  essay, “Influence  and  </w:t>
      </w:r>
      <w:proofErr w:type="spellStart"/>
      <w:r>
        <w:rPr>
          <w:lang w:val="en-US"/>
        </w:rPr>
        <w:t>Intertextuality</w:t>
      </w:r>
      <w:proofErr w:type="spellEnd"/>
      <w:r>
        <w:rPr>
          <w:lang w:val="en-US"/>
        </w:rPr>
        <w:t xml:space="preserve">:  A  Reappraisal”, Susan  </w:t>
      </w:r>
      <w:proofErr w:type="spellStart"/>
      <w:r>
        <w:rPr>
          <w:lang w:val="en-US"/>
        </w:rPr>
        <w:t>Bassnett</w:t>
      </w:r>
      <w:proofErr w:type="spellEnd"/>
      <w:r>
        <w:rPr>
          <w:lang w:val="en-US"/>
        </w:rPr>
        <w:t xml:space="preserve">  challenges the  notion  of  “influence”  </w:t>
      </w:r>
      <w:r w:rsidR="00DF2DFA">
        <w:rPr>
          <w:lang w:val="en-US"/>
        </w:rPr>
        <w:t>by considering</w:t>
      </w:r>
      <w:r w:rsidR="00C52647">
        <w:rPr>
          <w:lang w:val="en-US"/>
        </w:rPr>
        <w:t xml:space="preserve">  </w:t>
      </w:r>
      <w:r w:rsidR="00DF2DFA">
        <w:rPr>
          <w:lang w:val="en-US"/>
        </w:rPr>
        <w:t>“</w:t>
      </w:r>
      <w:r w:rsidR="00C52647">
        <w:rPr>
          <w:lang w:val="en-US"/>
        </w:rPr>
        <w:t xml:space="preserve"> shifts  of  approach  in  comparative  literature,  from  early  endeavors  to trace  direct  influences  of  one author </w:t>
      </w:r>
      <w:r w:rsidR="00DF2DFA">
        <w:rPr>
          <w:lang w:val="en-US"/>
        </w:rPr>
        <w:t xml:space="preserve"> upon  another </w:t>
      </w:r>
      <w:r w:rsidR="00C52647">
        <w:rPr>
          <w:lang w:val="en-US"/>
        </w:rPr>
        <w:t xml:space="preserve"> to  a  more</w:t>
      </w:r>
      <w:r w:rsidR="00DF2DFA">
        <w:rPr>
          <w:lang w:val="en-US"/>
        </w:rPr>
        <w:t xml:space="preserve">  holistic  model  that  sees  the  study  of  literature  as  the  study  of  </w:t>
      </w:r>
      <w:proofErr w:type="spellStart"/>
      <w:r w:rsidR="00DF2DFA">
        <w:rPr>
          <w:lang w:val="en-US"/>
        </w:rPr>
        <w:t>intertextual</w:t>
      </w:r>
      <w:proofErr w:type="spellEnd"/>
      <w:r w:rsidR="00DF2DFA">
        <w:rPr>
          <w:lang w:val="en-US"/>
        </w:rPr>
        <w:t xml:space="preserve">  connections</w:t>
      </w:r>
      <w:r w:rsidR="00316F23">
        <w:rPr>
          <w:lang w:val="en-US"/>
        </w:rPr>
        <w:t>”</w:t>
      </w:r>
      <w:r w:rsidR="00DF2DFA">
        <w:rPr>
          <w:lang w:val="en-US"/>
        </w:rPr>
        <w:t xml:space="preserve">.   </w:t>
      </w:r>
    </w:p>
    <w:p w:rsidR="00D40AF0" w:rsidRDefault="00D40AF0" w:rsidP="00A52A7A">
      <w:pPr>
        <w:jc w:val="both"/>
        <w:rPr>
          <w:lang w:val="en-US"/>
        </w:rPr>
      </w:pPr>
    </w:p>
    <w:p w:rsidR="00D40AF0" w:rsidRDefault="00D40AF0" w:rsidP="00A52A7A">
      <w:pPr>
        <w:jc w:val="both"/>
        <w:rPr>
          <w:lang w:val="en-US"/>
        </w:rPr>
      </w:pPr>
    </w:p>
    <w:p w:rsidR="00897D42" w:rsidRDefault="00897D42" w:rsidP="00A52A7A">
      <w:pPr>
        <w:jc w:val="both"/>
        <w:rPr>
          <w:lang w:val="en-US"/>
        </w:rPr>
      </w:pPr>
    </w:p>
    <w:p w:rsidR="00E10173" w:rsidRDefault="00E10173" w:rsidP="00D40AF0">
      <w:pPr>
        <w:jc w:val="both"/>
        <w:rPr>
          <w:lang w:val="en-US"/>
        </w:rPr>
      </w:pPr>
    </w:p>
    <w:p w:rsidR="00D40AF0" w:rsidRDefault="008A20E4" w:rsidP="00E10173">
      <w:pPr>
        <w:ind w:left="2832" w:firstLine="708"/>
        <w:jc w:val="both"/>
        <w:rPr>
          <w:u w:val="single"/>
          <w:lang w:val="en-US"/>
        </w:rPr>
      </w:pPr>
      <w:proofErr w:type="gramStart"/>
      <w:r>
        <w:rPr>
          <w:u w:val="single"/>
          <w:lang w:val="en-US"/>
        </w:rPr>
        <w:t>Suggested  Reading</w:t>
      </w:r>
      <w:proofErr w:type="gramEnd"/>
    </w:p>
    <w:p w:rsidR="00D40AF0" w:rsidRDefault="00D40AF0" w:rsidP="00D40AF0">
      <w:pPr>
        <w:jc w:val="both"/>
        <w:rPr>
          <w:u w:val="single"/>
          <w:lang w:val="en-US"/>
        </w:rPr>
      </w:pPr>
    </w:p>
    <w:p w:rsidR="00C03475" w:rsidRDefault="008A20E4" w:rsidP="00C712BC">
      <w:pPr>
        <w:spacing w:line="480" w:lineRule="auto"/>
        <w:jc w:val="both"/>
        <w:rPr>
          <w:lang w:val="en-US"/>
        </w:rPr>
      </w:pPr>
      <w:r w:rsidRPr="00C712BC">
        <w:rPr>
          <w:lang w:val="en-US"/>
        </w:rPr>
        <w:t>In  order  to  get  a</w:t>
      </w:r>
      <w:r w:rsidR="00D40AF0" w:rsidRPr="00C712BC">
        <w:rPr>
          <w:lang w:val="en-US"/>
        </w:rPr>
        <w:t xml:space="preserve">  bett</w:t>
      </w:r>
      <w:r w:rsidR="00C03475" w:rsidRPr="00C712BC">
        <w:rPr>
          <w:lang w:val="en-US"/>
        </w:rPr>
        <w:t>er  insight  into</w:t>
      </w:r>
      <w:r w:rsidR="00D40AF0" w:rsidRPr="00C712BC">
        <w:rPr>
          <w:lang w:val="en-US"/>
        </w:rPr>
        <w:t xml:space="preserve">  the </w:t>
      </w:r>
      <w:r w:rsidR="000210AF" w:rsidRPr="00C712BC">
        <w:rPr>
          <w:lang w:val="en-US"/>
        </w:rPr>
        <w:t xml:space="preserve">theoretical  aspects  discussed  above  it  would  be  interesting  </w:t>
      </w:r>
      <w:r w:rsidRPr="00C712BC">
        <w:rPr>
          <w:lang w:val="en-US"/>
        </w:rPr>
        <w:t xml:space="preserve">to read </w:t>
      </w:r>
      <w:r w:rsidR="000210AF" w:rsidRPr="00C712BC">
        <w:rPr>
          <w:lang w:val="en-US"/>
        </w:rPr>
        <w:t xml:space="preserve">  the</w:t>
      </w:r>
      <w:r w:rsidRPr="00C712BC">
        <w:rPr>
          <w:lang w:val="en-US"/>
        </w:rPr>
        <w:t xml:space="preserve"> following</w:t>
      </w:r>
      <w:r w:rsidR="000210AF" w:rsidRPr="00C712BC">
        <w:rPr>
          <w:lang w:val="en-US"/>
        </w:rPr>
        <w:t xml:space="preserve">  items</w:t>
      </w:r>
      <w:r w:rsidR="00315948">
        <w:rPr>
          <w:lang w:val="en-US"/>
        </w:rPr>
        <w:t xml:space="preserve"> </w:t>
      </w:r>
      <w:r w:rsidR="00C712BC">
        <w:rPr>
          <w:lang w:val="en-US"/>
        </w:rPr>
        <w:t xml:space="preserve"> </w:t>
      </w:r>
      <w:r w:rsidRPr="00C712BC">
        <w:rPr>
          <w:lang w:val="en-US"/>
        </w:rPr>
        <w:t xml:space="preserve"> </w:t>
      </w:r>
      <w:r w:rsidR="000210AF">
        <w:rPr>
          <w:lang w:val="en-US"/>
        </w:rPr>
        <w:t>which tackle</w:t>
      </w:r>
      <w:r w:rsidR="00C03475">
        <w:rPr>
          <w:lang w:val="en-US"/>
        </w:rPr>
        <w:t xml:space="preserve"> issues  characterizing  literary  indebtedness   such  as, influence  , reception, and  fortune . </w:t>
      </w:r>
      <w:proofErr w:type="gramStart"/>
      <w:r w:rsidR="00C03475">
        <w:rPr>
          <w:lang w:val="en-US"/>
        </w:rPr>
        <w:t>These  are</w:t>
      </w:r>
      <w:proofErr w:type="gramEnd"/>
      <w:r w:rsidR="00C03475">
        <w:rPr>
          <w:lang w:val="en-US"/>
        </w:rPr>
        <w:t xml:space="preserve"> :</w:t>
      </w:r>
      <w:r w:rsidR="00E10173">
        <w:rPr>
          <w:lang w:val="en-US"/>
        </w:rPr>
        <w:t>.</w:t>
      </w:r>
    </w:p>
    <w:p w:rsidR="00D40AF0" w:rsidRDefault="00C712BC" w:rsidP="00252F0F">
      <w:pPr>
        <w:pStyle w:val="Paragraphedeliste"/>
        <w:numPr>
          <w:ilvl w:val="0"/>
          <w:numId w:val="1"/>
        </w:numPr>
        <w:spacing w:line="480" w:lineRule="auto"/>
        <w:jc w:val="both"/>
        <w:rPr>
          <w:lang w:val="en-US"/>
        </w:rPr>
      </w:pPr>
      <w:r>
        <w:rPr>
          <w:i/>
          <w:iCs/>
          <w:lang w:val="en-US"/>
        </w:rPr>
        <w:t xml:space="preserve"> </w:t>
      </w:r>
      <w:r w:rsidR="00C03475">
        <w:rPr>
          <w:i/>
          <w:iCs/>
          <w:lang w:val="en-US"/>
        </w:rPr>
        <w:t xml:space="preserve">“Anna Karenina </w:t>
      </w:r>
      <w:r w:rsidR="00C03475">
        <w:rPr>
          <w:lang w:val="en-US"/>
        </w:rPr>
        <w:t xml:space="preserve">Tolstoy’s  Polemic  with </w:t>
      </w:r>
      <w:r w:rsidR="00C03475">
        <w:rPr>
          <w:i/>
          <w:iCs/>
          <w:lang w:val="en-US"/>
        </w:rPr>
        <w:t xml:space="preserve"> Madame  </w:t>
      </w:r>
      <w:r w:rsidR="00C03475" w:rsidRPr="00C03475">
        <w:rPr>
          <w:lang w:val="en-US"/>
        </w:rPr>
        <w:t>Bovary</w:t>
      </w:r>
      <w:r w:rsidR="00C03475">
        <w:rPr>
          <w:i/>
          <w:iCs/>
          <w:lang w:val="en-US"/>
        </w:rPr>
        <w:t>”</w:t>
      </w:r>
      <w:r w:rsidR="00C03475" w:rsidRPr="00C03475">
        <w:rPr>
          <w:lang w:val="en-US"/>
        </w:rPr>
        <w:t xml:space="preserve">  </w:t>
      </w:r>
      <w:r w:rsidR="00252F0F">
        <w:rPr>
          <w:lang w:val="en-US"/>
        </w:rPr>
        <w:t>by  Priscilla  Meyer</w:t>
      </w:r>
    </w:p>
    <w:p w:rsidR="00C03475" w:rsidRDefault="00252F0F" w:rsidP="00252F0F">
      <w:pPr>
        <w:pStyle w:val="Paragraphedeliste"/>
        <w:numPr>
          <w:ilvl w:val="0"/>
          <w:numId w:val="1"/>
        </w:numPr>
        <w:spacing w:line="480" w:lineRule="auto"/>
        <w:jc w:val="both"/>
        <w:rPr>
          <w:lang w:val="en-US"/>
        </w:rPr>
      </w:pPr>
      <w:r>
        <w:rPr>
          <w:lang w:val="en-US"/>
        </w:rPr>
        <w:t xml:space="preserve">“Faulkner’s  Influence  on  Robbe-Grillet: The  Quentin  Section  of </w:t>
      </w:r>
      <w:r>
        <w:rPr>
          <w:i/>
          <w:iCs/>
          <w:lang w:val="en-US"/>
        </w:rPr>
        <w:t xml:space="preserve">The  Sound  and  The Fury  </w:t>
      </w:r>
      <w:r>
        <w:rPr>
          <w:lang w:val="en-US"/>
        </w:rPr>
        <w:t xml:space="preserve"> and  </w:t>
      </w:r>
      <w:r w:rsidRPr="00252F0F">
        <w:rPr>
          <w:i/>
          <w:iCs/>
          <w:lang w:val="en-US"/>
        </w:rPr>
        <w:t>La jalousie</w:t>
      </w:r>
      <w:r>
        <w:rPr>
          <w:i/>
          <w:iCs/>
          <w:lang w:val="en-US"/>
        </w:rPr>
        <w:t xml:space="preserve">” </w:t>
      </w:r>
      <w:r>
        <w:rPr>
          <w:lang w:val="en-US"/>
        </w:rPr>
        <w:t xml:space="preserve">  by  Ma</w:t>
      </w:r>
      <w:r w:rsidR="004323EF">
        <w:rPr>
          <w:lang w:val="en-US"/>
        </w:rPr>
        <w:t>r</w:t>
      </w:r>
      <w:r>
        <w:rPr>
          <w:lang w:val="en-US"/>
        </w:rPr>
        <w:t>garet  Simonton, Washington  University</w:t>
      </w:r>
      <w:r w:rsidR="00897D42">
        <w:rPr>
          <w:lang w:val="en-US"/>
        </w:rPr>
        <w:t>.</w:t>
      </w:r>
    </w:p>
    <w:p w:rsidR="00016F95" w:rsidRDefault="00016F95" w:rsidP="00016F95">
      <w:pPr>
        <w:pStyle w:val="Paragraphedeliste"/>
        <w:spacing w:line="480" w:lineRule="auto"/>
        <w:ind w:left="1065"/>
        <w:jc w:val="both"/>
        <w:rPr>
          <w:lang w:val="en-US"/>
        </w:rPr>
      </w:pPr>
    </w:p>
    <w:p w:rsidR="00016F95" w:rsidRPr="00016F95" w:rsidRDefault="00016F95" w:rsidP="00016F95">
      <w:pPr>
        <w:pStyle w:val="Paragraphedeliste"/>
        <w:spacing w:line="480" w:lineRule="auto"/>
        <w:ind w:left="3540"/>
        <w:jc w:val="both"/>
        <w:rPr>
          <w:b/>
          <w:bCs/>
          <w:lang w:val="en-US"/>
        </w:rPr>
      </w:pPr>
      <w:r>
        <w:rPr>
          <w:b/>
          <w:bCs/>
          <w:lang w:val="en-US"/>
        </w:rPr>
        <w:t>GOOD  LUCK!</w:t>
      </w:r>
    </w:p>
    <w:sectPr w:rsidR="00016F95" w:rsidRPr="00016F95" w:rsidSect="00C175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35043"/>
    <w:multiLevelType w:val="hybridMultilevel"/>
    <w:tmpl w:val="E6DC10E6"/>
    <w:lvl w:ilvl="0" w:tplc="84CE7B8A">
      <w:start w:val="20"/>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52A7A"/>
    <w:rsid w:val="00016F95"/>
    <w:rsid w:val="000210AF"/>
    <w:rsid w:val="00026DB2"/>
    <w:rsid w:val="001310FE"/>
    <w:rsid w:val="00182300"/>
    <w:rsid w:val="00194BFF"/>
    <w:rsid w:val="001C07E3"/>
    <w:rsid w:val="00226083"/>
    <w:rsid w:val="00252145"/>
    <w:rsid w:val="00252F0F"/>
    <w:rsid w:val="002D2BC6"/>
    <w:rsid w:val="00315948"/>
    <w:rsid w:val="00316F23"/>
    <w:rsid w:val="0034427F"/>
    <w:rsid w:val="003F7D88"/>
    <w:rsid w:val="004005D8"/>
    <w:rsid w:val="004323EF"/>
    <w:rsid w:val="00435160"/>
    <w:rsid w:val="00453115"/>
    <w:rsid w:val="00516206"/>
    <w:rsid w:val="00520567"/>
    <w:rsid w:val="005401CC"/>
    <w:rsid w:val="00552057"/>
    <w:rsid w:val="00554724"/>
    <w:rsid w:val="005656AA"/>
    <w:rsid w:val="00590277"/>
    <w:rsid w:val="00591BEF"/>
    <w:rsid w:val="005B278C"/>
    <w:rsid w:val="006118EC"/>
    <w:rsid w:val="00642501"/>
    <w:rsid w:val="00666070"/>
    <w:rsid w:val="006733E1"/>
    <w:rsid w:val="006A1EA0"/>
    <w:rsid w:val="006A2D56"/>
    <w:rsid w:val="006E54AC"/>
    <w:rsid w:val="0077486F"/>
    <w:rsid w:val="007844E7"/>
    <w:rsid w:val="00787E4E"/>
    <w:rsid w:val="00801FB2"/>
    <w:rsid w:val="00897D42"/>
    <w:rsid w:val="008A042D"/>
    <w:rsid w:val="008A20E4"/>
    <w:rsid w:val="008C7DC1"/>
    <w:rsid w:val="008E7053"/>
    <w:rsid w:val="00907315"/>
    <w:rsid w:val="009D2089"/>
    <w:rsid w:val="00A44B6B"/>
    <w:rsid w:val="00A52A7A"/>
    <w:rsid w:val="00AA3245"/>
    <w:rsid w:val="00AD7C03"/>
    <w:rsid w:val="00B57844"/>
    <w:rsid w:val="00C03475"/>
    <w:rsid w:val="00C06A41"/>
    <w:rsid w:val="00C078D4"/>
    <w:rsid w:val="00C175CB"/>
    <w:rsid w:val="00C52647"/>
    <w:rsid w:val="00C712BC"/>
    <w:rsid w:val="00C90F56"/>
    <w:rsid w:val="00CA1233"/>
    <w:rsid w:val="00CE3691"/>
    <w:rsid w:val="00D15745"/>
    <w:rsid w:val="00D240DD"/>
    <w:rsid w:val="00D27D70"/>
    <w:rsid w:val="00D34FC7"/>
    <w:rsid w:val="00D40AF0"/>
    <w:rsid w:val="00DB1050"/>
    <w:rsid w:val="00DF2DFA"/>
    <w:rsid w:val="00E02645"/>
    <w:rsid w:val="00E10173"/>
    <w:rsid w:val="00E12600"/>
    <w:rsid w:val="00F162EA"/>
    <w:rsid w:val="00FF31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34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1338</Words>
  <Characters>7362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2025-04-15T17:24:00Z</dcterms:created>
  <dcterms:modified xsi:type="dcterms:W3CDTF">2025-04-15T17:24:00Z</dcterms:modified>
</cp:coreProperties>
</file>