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CF" w:rsidRPr="00680813" w:rsidRDefault="005F3FCF" w:rsidP="005F3FCF">
      <w:pPr>
        <w:rPr>
          <w:sz w:val="24"/>
          <w:szCs w:val="24"/>
          <w:lang w:val="en-US"/>
        </w:rPr>
      </w:pPr>
      <w:r w:rsidRPr="00680813">
        <w:rPr>
          <w:sz w:val="24"/>
          <w:szCs w:val="24"/>
          <w:lang w:val="en-US"/>
        </w:rPr>
        <w:t>English   Department</w:t>
      </w:r>
    </w:p>
    <w:p w:rsidR="005F3FCF" w:rsidRPr="00680813" w:rsidRDefault="00524F79" w:rsidP="00524F79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Master  1</w:t>
      </w:r>
      <w:proofErr w:type="gramEnd"/>
      <w:r>
        <w:rPr>
          <w:sz w:val="24"/>
          <w:szCs w:val="24"/>
          <w:lang w:val="en-US"/>
        </w:rPr>
        <w:t xml:space="preserve">  - All  groups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  Approaches to </w:t>
      </w:r>
      <w:r w:rsidR="005F3FCF" w:rsidRPr="00680813">
        <w:rPr>
          <w:sz w:val="24"/>
          <w:szCs w:val="24"/>
          <w:lang w:val="en-US"/>
        </w:rPr>
        <w:t>Comparative  Literature</w:t>
      </w:r>
    </w:p>
    <w:p w:rsidR="005F3FCF" w:rsidRPr="005F3FCF" w:rsidRDefault="005F3FCF" w:rsidP="005F3FCF">
      <w:pPr>
        <w:rPr>
          <w:sz w:val="24"/>
          <w:szCs w:val="24"/>
        </w:rPr>
      </w:pPr>
      <w:r w:rsidRPr="006504E2">
        <w:rPr>
          <w:sz w:val="24"/>
          <w:szCs w:val="24"/>
          <w:lang w:val="en-US"/>
        </w:rPr>
        <w:tab/>
      </w:r>
      <w:r w:rsidRPr="006504E2">
        <w:rPr>
          <w:sz w:val="24"/>
          <w:szCs w:val="24"/>
          <w:lang w:val="en-US"/>
        </w:rPr>
        <w:tab/>
      </w:r>
      <w:r w:rsidRPr="006504E2">
        <w:rPr>
          <w:sz w:val="24"/>
          <w:szCs w:val="24"/>
          <w:lang w:val="en-US"/>
        </w:rPr>
        <w:tab/>
      </w:r>
      <w:r w:rsidRPr="006504E2">
        <w:rPr>
          <w:sz w:val="24"/>
          <w:szCs w:val="24"/>
          <w:lang w:val="en-US"/>
        </w:rPr>
        <w:tab/>
      </w:r>
      <w:r w:rsidRPr="006504E2">
        <w:rPr>
          <w:sz w:val="24"/>
          <w:szCs w:val="24"/>
          <w:lang w:val="en-US"/>
        </w:rPr>
        <w:tab/>
      </w:r>
      <w:r w:rsidRPr="006504E2">
        <w:rPr>
          <w:sz w:val="24"/>
          <w:szCs w:val="24"/>
          <w:lang w:val="en-US"/>
        </w:rPr>
        <w:tab/>
      </w:r>
      <w:r w:rsidRPr="006504E2">
        <w:rPr>
          <w:sz w:val="24"/>
          <w:szCs w:val="24"/>
          <w:lang w:val="en-US"/>
        </w:rPr>
        <w:tab/>
      </w:r>
      <w:r w:rsidRPr="005F3FCF">
        <w:rPr>
          <w:sz w:val="24"/>
          <w:szCs w:val="24"/>
        </w:rPr>
        <w:t xml:space="preserve">Pr. M. Y. </w:t>
      </w:r>
      <w:proofErr w:type="spellStart"/>
      <w:r w:rsidRPr="005F3FCF">
        <w:rPr>
          <w:sz w:val="24"/>
          <w:szCs w:val="24"/>
        </w:rPr>
        <w:t>Bendjeddou</w:t>
      </w:r>
      <w:proofErr w:type="spellEnd"/>
    </w:p>
    <w:p w:rsidR="005F3FCF" w:rsidRPr="005F3FCF" w:rsidRDefault="005F3FCF" w:rsidP="005F3FCF">
      <w:pPr>
        <w:rPr>
          <w:sz w:val="24"/>
          <w:szCs w:val="24"/>
        </w:rPr>
      </w:pPr>
    </w:p>
    <w:p w:rsidR="005F3FCF" w:rsidRPr="005F3FCF" w:rsidRDefault="005F3FCF" w:rsidP="005F3FCF">
      <w:pPr>
        <w:rPr>
          <w:sz w:val="24"/>
          <w:szCs w:val="24"/>
          <w:u w:val="single"/>
        </w:rPr>
      </w:pPr>
      <w:r w:rsidRPr="005F3FCF">
        <w:rPr>
          <w:sz w:val="24"/>
          <w:szCs w:val="24"/>
        </w:rPr>
        <w:tab/>
      </w:r>
      <w:r w:rsidRPr="005F3FCF">
        <w:rPr>
          <w:sz w:val="24"/>
          <w:szCs w:val="24"/>
        </w:rPr>
        <w:tab/>
      </w:r>
      <w:r w:rsidRPr="005F3FCF">
        <w:rPr>
          <w:sz w:val="24"/>
          <w:szCs w:val="24"/>
        </w:rPr>
        <w:tab/>
      </w:r>
      <w:r w:rsidRPr="005F3FCF">
        <w:rPr>
          <w:sz w:val="24"/>
          <w:szCs w:val="24"/>
        </w:rPr>
        <w:tab/>
      </w:r>
      <w:r w:rsidRPr="005F3FCF">
        <w:rPr>
          <w:sz w:val="24"/>
          <w:szCs w:val="24"/>
          <w:u w:val="single"/>
        </w:rPr>
        <w:t>Lecture  Notes  On</w:t>
      </w:r>
    </w:p>
    <w:p w:rsidR="005F3FCF" w:rsidRPr="00680813" w:rsidRDefault="005F3FCF" w:rsidP="005F3FCF">
      <w:pPr>
        <w:ind w:left="1416" w:firstLine="708"/>
        <w:rPr>
          <w:sz w:val="24"/>
          <w:szCs w:val="24"/>
          <w:u w:val="single"/>
          <w:lang w:val="en-US"/>
        </w:rPr>
      </w:pPr>
      <w:r w:rsidRPr="00680813">
        <w:rPr>
          <w:sz w:val="24"/>
          <w:szCs w:val="24"/>
          <w:u w:val="single"/>
          <w:lang w:val="en-US"/>
        </w:rPr>
        <w:t>Epoch</w:t>
      </w:r>
      <w:proofErr w:type="gramStart"/>
      <w:r w:rsidRPr="00680813">
        <w:rPr>
          <w:sz w:val="24"/>
          <w:szCs w:val="24"/>
          <w:u w:val="single"/>
          <w:lang w:val="en-US"/>
        </w:rPr>
        <w:t>,  Period</w:t>
      </w:r>
      <w:proofErr w:type="gramEnd"/>
      <w:r w:rsidRPr="00680813">
        <w:rPr>
          <w:sz w:val="24"/>
          <w:szCs w:val="24"/>
          <w:u w:val="single"/>
          <w:lang w:val="en-US"/>
        </w:rPr>
        <w:t>,  and  Movement</w:t>
      </w:r>
    </w:p>
    <w:p w:rsidR="005F3FCF" w:rsidRDefault="005F3FCF" w:rsidP="005F3FCF">
      <w:pPr>
        <w:pStyle w:val="Paragraphedeliste"/>
        <w:rPr>
          <w:sz w:val="24"/>
          <w:szCs w:val="24"/>
          <w:lang w:val="en-US"/>
        </w:rPr>
      </w:pPr>
    </w:p>
    <w:p w:rsidR="005F3FCF" w:rsidRPr="00431EB6" w:rsidRDefault="005F3FCF" w:rsidP="005F3FCF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r w:rsidRPr="00431EB6">
        <w:rPr>
          <w:sz w:val="24"/>
          <w:szCs w:val="24"/>
          <w:lang w:val="en-US"/>
        </w:rPr>
        <w:t>Introductio</w:t>
      </w:r>
      <w:r>
        <w:rPr>
          <w:sz w:val="24"/>
          <w:szCs w:val="24"/>
          <w:lang w:val="en-US"/>
        </w:rPr>
        <w:t>n</w:t>
      </w:r>
    </w:p>
    <w:p w:rsidR="005F3FCF" w:rsidRPr="00680813" w:rsidRDefault="005F3FCF" w:rsidP="005F3FCF">
      <w:pPr>
        <w:jc w:val="both"/>
        <w:rPr>
          <w:sz w:val="24"/>
          <w:szCs w:val="24"/>
          <w:lang w:val="en-US"/>
        </w:rPr>
      </w:pPr>
      <w:r w:rsidRPr="00680813">
        <w:rPr>
          <w:sz w:val="24"/>
          <w:szCs w:val="24"/>
          <w:lang w:val="en-US"/>
        </w:rPr>
        <w:t xml:space="preserve"> Epoch, Period,  an</w:t>
      </w:r>
      <w:r>
        <w:rPr>
          <w:sz w:val="24"/>
          <w:szCs w:val="24"/>
          <w:lang w:val="en-US"/>
        </w:rPr>
        <w:t>d  Movement   are  key  concepts</w:t>
      </w:r>
      <w:r w:rsidRPr="00680813">
        <w:rPr>
          <w:sz w:val="24"/>
          <w:szCs w:val="24"/>
          <w:lang w:val="en-US"/>
        </w:rPr>
        <w:t xml:space="preserve">  in  the  study  of  Literary  History.</w:t>
      </w:r>
    </w:p>
    <w:p w:rsidR="005F3FCF" w:rsidRPr="00680813" w:rsidRDefault="005F3FCF" w:rsidP="005F3FCF">
      <w:pPr>
        <w:jc w:val="both"/>
        <w:rPr>
          <w:sz w:val="24"/>
          <w:szCs w:val="24"/>
          <w:lang w:val="en-US"/>
        </w:rPr>
      </w:pPr>
      <w:proofErr w:type="gramStart"/>
      <w:r w:rsidRPr="00680813">
        <w:rPr>
          <w:sz w:val="24"/>
          <w:szCs w:val="24"/>
          <w:lang w:val="en-US"/>
        </w:rPr>
        <w:t>Being  a</w:t>
      </w:r>
      <w:proofErr w:type="gramEnd"/>
      <w:r w:rsidRPr="00680813">
        <w:rPr>
          <w:sz w:val="24"/>
          <w:szCs w:val="24"/>
          <w:lang w:val="en-US"/>
        </w:rPr>
        <w:t xml:space="preserve">  branch  of  literary history,  Comparative  Literature,</w:t>
      </w:r>
    </w:p>
    <w:p w:rsidR="005F3FCF" w:rsidRDefault="005F3FCF" w:rsidP="005F3FCF">
      <w:pPr>
        <w:ind w:left="705"/>
        <w:jc w:val="both"/>
        <w:rPr>
          <w:i/>
          <w:iCs/>
          <w:lang w:val="en-US"/>
        </w:rPr>
      </w:pPr>
      <w:r w:rsidRPr="00680813">
        <w:rPr>
          <w:i/>
          <w:iCs/>
          <w:sz w:val="24"/>
          <w:szCs w:val="24"/>
          <w:lang w:val="en-US"/>
        </w:rPr>
        <w:t>“is , like  all historical  disciplines, faced  with  the   thankless  task  of  bringing order  into</w:t>
      </w:r>
      <w:r w:rsidRPr="00680813">
        <w:rPr>
          <w:i/>
          <w:iCs/>
          <w:lang w:val="en-US"/>
        </w:rPr>
        <w:t xml:space="preserve">  </w:t>
      </w:r>
      <w:r>
        <w:rPr>
          <w:i/>
          <w:iCs/>
          <w:lang w:val="en-US"/>
        </w:rPr>
        <w:t xml:space="preserve">the  seeming  chaos of  ceaselessly  unfolding  and  constantly  flowing  events, “the  directionless flux,”  as  </w:t>
      </w:r>
      <w:proofErr w:type="spellStart"/>
      <w:r>
        <w:rPr>
          <w:i/>
          <w:iCs/>
          <w:lang w:val="en-US"/>
        </w:rPr>
        <w:t>Wellek</w:t>
      </w:r>
      <w:proofErr w:type="spellEnd"/>
      <w:r>
        <w:rPr>
          <w:i/>
          <w:iCs/>
          <w:lang w:val="en-US"/>
        </w:rPr>
        <w:t xml:space="preserve"> calls  it.”</w:t>
      </w:r>
    </w:p>
    <w:p w:rsidR="005F3FCF" w:rsidRPr="00DD6841" w:rsidRDefault="005F3FCF" w:rsidP="005F3FCF">
      <w:pPr>
        <w:jc w:val="both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For  several  decades Literary  History  has  been  ignored  in  favor of  the  increasing  concern  with  literary criticism. As  a  result, issues  characterizing the  theoretical  framework of literary  history,  such  as  “the  principles which  underlie  the  </w:t>
      </w:r>
      <w:r w:rsidRPr="00DD6841">
        <w:rPr>
          <w:i/>
          <w:iCs/>
          <w:sz w:val="24"/>
          <w:szCs w:val="24"/>
          <w:lang w:val="en-US"/>
        </w:rPr>
        <w:t>formation of  periods  in  literary history,” have  been  given  little  attention.</w:t>
      </w:r>
    </w:p>
    <w:p w:rsidR="005F3FCF" w:rsidRDefault="005F3FCF" w:rsidP="005F3FCF">
      <w:pPr>
        <w:jc w:val="both"/>
        <w:rPr>
          <w:sz w:val="24"/>
          <w:szCs w:val="24"/>
          <w:lang w:val="en-US"/>
        </w:rPr>
      </w:pPr>
      <w:r w:rsidRPr="00585817">
        <w:rPr>
          <w:sz w:val="24"/>
          <w:szCs w:val="24"/>
          <w:lang w:val="en-US"/>
        </w:rPr>
        <w:t>The  period  concept is  helpful  in  that  it  proves  a  valuable  means  of</w:t>
      </w:r>
      <w:r>
        <w:rPr>
          <w:sz w:val="24"/>
          <w:szCs w:val="24"/>
          <w:lang w:val="en-US"/>
        </w:rPr>
        <w:t xml:space="preserve">  classification of  literary  and  cultural  data  through  time. </w:t>
      </w:r>
      <w:proofErr w:type="gramStart"/>
      <w:r>
        <w:rPr>
          <w:sz w:val="24"/>
          <w:szCs w:val="24"/>
          <w:lang w:val="en-US"/>
        </w:rPr>
        <w:t>Literary  and</w:t>
      </w:r>
      <w:proofErr w:type="gramEnd"/>
      <w:r>
        <w:rPr>
          <w:sz w:val="24"/>
          <w:szCs w:val="24"/>
          <w:lang w:val="en-US"/>
        </w:rPr>
        <w:t xml:space="preserve">  cultural  productions  are  not  </w:t>
      </w:r>
      <w:proofErr w:type="spellStart"/>
      <w:r>
        <w:rPr>
          <w:sz w:val="24"/>
          <w:szCs w:val="24"/>
          <w:lang w:val="en-US"/>
        </w:rPr>
        <w:t>ahistorical</w:t>
      </w:r>
      <w:proofErr w:type="spellEnd"/>
      <w:r>
        <w:rPr>
          <w:sz w:val="24"/>
          <w:szCs w:val="24"/>
          <w:lang w:val="en-US"/>
        </w:rPr>
        <w:t>. The period concept enables  scholars  to  set  these creations in  a  specific context  (restricted  span  of  time) and  highlight  the  determining  phenomena.</w:t>
      </w:r>
    </w:p>
    <w:p w:rsidR="005F3FCF" w:rsidRDefault="005F3FCF" w:rsidP="005F3FCF">
      <w:pPr>
        <w:jc w:val="both"/>
        <w:rPr>
          <w:sz w:val="24"/>
          <w:szCs w:val="24"/>
          <w:lang w:val="en-US"/>
        </w:rPr>
      </w:pPr>
    </w:p>
    <w:p w:rsidR="005F3FCF" w:rsidRDefault="005F3FCF" w:rsidP="005F3FCF">
      <w:pPr>
        <w:pStyle w:val="Paragraphedeliste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Epoch, Period, and  Movement</w:t>
      </w:r>
    </w:p>
    <w:p w:rsidR="005F3FCF" w:rsidRPr="00836ACD" w:rsidRDefault="005F3FCF" w:rsidP="005F3FC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As  is  the case with other literary concepts the use    of  the  terms </w:t>
      </w:r>
      <w:r>
        <w:rPr>
          <w:i/>
          <w:iCs/>
          <w:sz w:val="24"/>
          <w:szCs w:val="24"/>
          <w:lang w:val="en-US"/>
        </w:rPr>
        <w:t xml:space="preserve">epoch, period, and movement </w:t>
      </w:r>
      <w:r>
        <w:rPr>
          <w:sz w:val="24"/>
          <w:szCs w:val="24"/>
          <w:lang w:val="en-US"/>
        </w:rPr>
        <w:t xml:space="preserve"> are  characterized  by  problems  of  definition which  lead  to  confusion  and  ambiguity.</w:t>
      </w:r>
    </w:p>
    <w:p w:rsidR="005F3FCF" w:rsidRDefault="005F3FCF" w:rsidP="005F3FC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René  </w:t>
      </w:r>
      <w:proofErr w:type="spellStart"/>
      <w:r>
        <w:rPr>
          <w:sz w:val="24"/>
          <w:szCs w:val="24"/>
          <w:lang w:val="en-US"/>
        </w:rPr>
        <w:t>Wellek</w:t>
      </w:r>
      <w:proofErr w:type="spellEnd"/>
      <w:r>
        <w:rPr>
          <w:sz w:val="24"/>
          <w:szCs w:val="24"/>
          <w:lang w:val="en-US"/>
        </w:rPr>
        <w:t xml:space="preserve"> defines  </w:t>
      </w:r>
      <w:r>
        <w:rPr>
          <w:i/>
          <w:iCs/>
          <w:sz w:val="24"/>
          <w:szCs w:val="24"/>
          <w:lang w:val="en-US"/>
        </w:rPr>
        <w:t>period</w:t>
      </w:r>
      <w:r>
        <w:rPr>
          <w:sz w:val="24"/>
          <w:szCs w:val="24"/>
          <w:lang w:val="en-US"/>
        </w:rPr>
        <w:t xml:space="preserve">  as  “a  time  section  dominated  by  a  system  of  norms,  whose  introduction,  spread  and  diversification,  integration   and  disappearance  can  be  traced .” </w:t>
      </w:r>
    </w:p>
    <w:p w:rsidR="005F3FCF" w:rsidRDefault="005F3FCF" w:rsidP="005F3FC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(What  is  noteworthy  is  that  “it  is  theoretically possible to  apply  the  same  criteria  to </w:t>
      </w:r>
      <w:r>
        <w:rPr>
          <w:i/>
          <w:iCs/>
          <w:sz w:val="24"/>
          <w:szCs w:val="24"/>
          <w:lang w:val="en-US"/>
        </w:rPr>
        <w:t xml:space="preserve">epoch  </w:t>
      </w:r>
      <w:r>
        <w:rPr>
          <w:sz w:val="24"/>
          <w:szCs w:val="24"/>
          <w:lang w:val="en-US"/>
        </w:rPr>
        <w:t xml:space="preserve">as  well”) . </w:t>
      </w:r>
    </w:p>
    <w:p w:rsidR="005F3FCF" w:rsidRDefault="005F3FCF" w:rsidP="005F3FC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Another  definition  of  (</w:t>
      </w:r>
      <w:r>
        <w:rPr>
          <w:i/>
          <w:iCs/>
          <w:sz w:val="24"/>
          <w:szCs w:val="24"/>
          <w:lang w:val="en-US"/>
        </w:rPr>
        <w:t>literary) period</w:t>
      </w:r>
      <w:r>
        <w:rPr>
          <w:sz w:val="24"/>
          <w:szCs w:val="24"/>
          <w:lang w:val="en-US"/>
        </w:rPr>
        <w:t xml:space="preserve"> reads as  follows, “A  time  and  place  characterized  by  an  assemblage  of  interrelated  cultural,  societal, ideological, technological, historic,  and  other  trends – in other  words, a  milieu --  in  which  related  groups of authors wrote.”</w:t>
      </w:r>
    </w:p>
    <w:p w:rsidR="005F3FCF" w:rsidRDefault="005F3FCF" w:rsidP="005F3FC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(What  is  striking  in  this  definition  is  that it  is  not  restricted  to  the  notion  of  time, but  it  also  involves criteria  of place  and  milieu). </w:t>
      </w:r>
    </w:p>
    <w:p w:rsidR="005F3FCF" w:rsidRDefault="005F3FCF" w:rsidP="005F3FC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Unlike  </w:t>
      </w:r>
      <w:r>
        <w:rPr>
          <w:i/>
          <w:iCs/>
          <w:sz w:val="24"/>
          <w:szCs w:val="24"/>
          <w:lang w:val="en-US"/>
        </w:rPr>
        <w:t xml:space="preserve">period,  epoch  </w:t>
      </w:r>
      <w:r>
        <w:rPr>
          <w:sz w:val="24"/>
          <w:szCs w:val="24"/>
          <w:lang w:val="en-US"/>
        </w:rPr>
        <w:t>“should  be  applied  to  larger  units  of  time”. In  addition, “etymologically, epochs  are</w:t>
      </w:r>
      <w:r>
        <w:rPr>
          <w:i/>
          <w:i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determined  by  an ‘event  or  time  of  an  event marking  the  beginning   of  a  relatively new  development”.</w:t>
      </w:r>
    </w:p>
    <w:p w:rsidR="005F3FCF" w:rsidRDefault="005F3FCF" w:rsidP="005F3FCF">
      <w:pPr>
        <w:jc w:val="both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Because  of  the  large  time span , a  literary  undertaking involving  </w:t>
      </w:r>
      <w:r>
        <w:rPr>
          <w:i/>
          <w:iCs/>
          <w:sz w:val="24"/>
          <w:szCs w:val="24"/>
          <w:lang w:val="en-US"/>
        </w:rPr>
        <w:t xml:space="preserve">epoch </w:t>
      </w:r>
      <w:r>
        <w:rPr>
          <w:sz w:val="24"/>
          <w:szCs w:val="24"/>
          <w:lang w:val="en-US"/>
        </w:rPr>
        <w:t xml:space="preserve"> is   often  unrewarding. As   Ulrich </w:t>
      </w:r>
      <w:proofErr w:type="spellStart"/>
      <w:r>
        <w:rPr>
          <w:sz w:val="24"/>
          <w:szCs w:val="24"/>
          <w:lang w:val="en-US"/>
        </w:rPr>
        <w:t>Weisstein</w:t>
      </w:r>
      <w:proofErr w:type="spellEnd"/>
      <w:r>
        <w:rPr>
          <w:sz w:val="24"/>
          <w:szCs w:val="24"/>
          <w:lang w:val="en-US"/>
        </w:rPr>
        <w:t xml:space="preserve"> points  out  in  his  discussion  of  the  term, “</w:t>
      </w:r>
      <w:r>
        <w:rPr>
          <w:i/>
          <w:iCs/>
          <w:sz w:val="24"/>
          <w:szCs w:val="24"/>
          <w:lang w:val="en-US"/>
        </w:rPr>
        <w:t>epoch</w:t>
      </w:r>
      <w:r>
        <w:rPr>
          <w:sz w:val="24"/>
          <w:szCs w:val="24"/>
          <w:lang w:val="en-US"/>
        </w:rPr>
        <w:t xml:space="preserve">  is  probably  less  significant  for  Comparative  Literature  studies  than  are  either </w:t>
      </w:r>
      <w:r>
        <w:rPr>
          <w:i/>
          <w:iCs/>
          <w:sz w:val="24"/>
          <w:szCs w:val="24"/>
          <w:lang w:val="en-US"/>
        </w:rPr>
        <w:t xml:space="preserve">period </w:t>
      </w:r>
      <w:r>
        <w:rPr>
          <w:sz w:val="24"/>
          <w:szCs w:val="24"/>
          <w:lang w:val="en-US"/>
        </w:rPr>
        <w:t xml:space="preserve"> or </w:t>
      </w:r>
      <w:r>
        <w:rPr>
          <w:i/>
          <w:iCs/>
          <w:sz w:val="24"/>
          <w:szCs w:val="24"/>
          <w:lang w:val="en-US"/>
        </w:rPr>
        <w:t>movement –</w:t>
      </w:r>
      <w:r>
        <w:rPr>
          <w:sz w:val="24"/>
          <w:szCs w:val="24"/>
          <w:lang w:val="en-US"/>
        </w:rPr>
        <w:t>largely  because direct, measurable  influences   play  a  minor  role  when  we  think  of  literary  phenomena in  relation  to  so  vast  backdrop.”</w:t>
      </w:r>
      <w:r>
        <w:rPr>
          <w:i/>
          <w:iCs/>
          <w:sz w:val="24"/>
          <w:szCs w:val="24"/>
          <w:lang w:val="en-US"/>
        </w:rPr>
        <w:t xml:space="preserve"> </w:t>
      </w:r>
    </w:p>
    <w:p w:rsidR="005F3FCF" w:rsidRDefault="005F3FCF" w:rsidP="005F3FC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term  </w:t>
      </w:r>
      <w:r>
        <w:rPr>
          <w:i/>
          <w:iCs/>
          <w:sz w:val="24"/>
          <w:szCs w:val="24"/>
          <w:lang w:val="en-US"/>
        </w:rPr>
        <w:t xml:space="preserve">Movement </w:t>
      </w:r>
      <w:r>
        <w:rPr>
          <w:sz w:val="24"/>
          <w:szCs w:val="24"/>
          <w:lang w:val="en-US"/>
        </w:rPr>
        <w:t xml:space="preserve">came  to  replace  </w:t>
      </w:r>
      <w:r w:rsidRPr="00764747">
        <w:rPr>
          <w:i/>
          <w:iCs/>
          <w:sz w:val="24"/>
          <w:szCs w:val="24"/>
          <w:lang w:val="en-US"/>
        </w:rPr>
        <w:t>period</w:t>
      </w:r>
      <w:r>
        <w:rPr>
          <w:sz w:val="24"/>
          <w:szCs w:val="24"/>
          <w:lang w:val="en-US"/>
        </w:rPr>
        <w:t xml:space="preserve">, especially  after  1870  </w:t>
      </w:r>
      <w:r w:rsidR="008B1FE4">
        <w:rPr>
          <w:sz w:val="24"/>
          <w:szCs w:val="24"/>
          <w:lang w:val="en-US"/>
        </w:rPr>
        <w:t>and at the  eve of  World  War 1</w:t>
      </w:r>
      <w:r>
        <w:rPr>
          <w:sz w:val="24"/>
          <w:szCs w:val="24"/>
          <w:lang w:val="en-US"/>
        </w:rPr>
        <w:t xml:space="preserve"> when  the  time  span  to  cover  became  short. In  addition,  at  the end  of  the nineteenth  and  the beginning  of  the twentieth  </w:t>
      </w:r>
      <w:proofErr w:type="spellStart"/>
      <w:r>
        <w:rPr>
          <w:sz w:val="24"/>
          <w:szCs w:val="24"/>
          <w:lang w:val="en-US"/>
        </w:rPr>
        <w:t>centuries</w:t>
      </w:r>
      <w:proofErr w:type="spellEnd"/>
      <w:r>
        <w:rPr>
          <w:sz w:val="24"/>
          <w:szCs w:val="24"/>
          <w:lang w:val="en-US"/>
        </w:rPr>
        <w:t>, “the  waves  follow  each  other  in  such  rapid  succession that  we  are  faced  with  programs and  manifestos  in  a jungle  which  is  nearly  impenetrable  for  the  purpose  of  scholarly</w:t>
      </w:r>
      <w:r w:rsidR="008B1FE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periodization</w:t>
      </w:r>
      <w:proofErr w:type="spellEnd"/>
      <w:r>
        <w:rPr>
          <w:sz w:val="24"/>
          <w:szCs w:val="24"/>
          <w:lang w:val="en-US"/>
        </w:rPr>
        <w:t>.”</w:t>
      </w:r>
    </w:p>
    <w:p w:rsidR="005F3FCF" w:rsidRDefault="005F3FCF" w:rsidP="005F3FC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 is  meant  by </w:t>
      </w:r>
      <w:r>
        <w:rPr>
          <w:i/>
          <w:iCs/>
          <w:sz w:val="24"/>
          <w:szCs w:val="24"/>
          <w:lang w:val="en-US"/>
        </w:rPr>
        <w:t>movement</w:t>
      </w:r>
      <w:r>
        <w:rPr>
          <w:sz w:val="24"/>
          <w:szCs w:val="24"/>
          <w:lang w:val="en-US"/>
        </w:rPr>
        <w:t>, then, is  “the  conscious  and, in  most  case</w:t>
      </w:r>
      <w:r>
        <w:rPr>
          <w:i/>
          <w:iCs/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, theoretically  founded  attempt,  on the  part of  like-minded  persons,  to  illustrate and  propagate  a  new  conception  of  art.”</w:t>
      </w:r>
    </w:p>
    <w:p w:rsidR="006504E2" w:rsidRDefault="006504E2" w:rsidP="005F3FCF">
      <w:pPr>
        <w:jc w:val="both"/>
        <w:rPr>
          <w:sz w:val="24"/>
          <w:szCs w:val="24"/>
          <w:lang w:val="en-US"/>
        </w:rPr>
      </w:pPr>
    </w:p>
    <w:p w:rsidR="006504E2" w:rsidRDefault="006504E2" w:rsidP="006504E2">
      <w:pPr>
        <w:pStyle w:val="Paragraphedeliste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Questions/</w:t>
      </w:r>
      <w:proofErr w:type="gramStart"/>
      <w:r>
        <w:rPr>
          <w:sz w:val="24"/>
          <w:szCs w:val="24"/>
          <w:lang w:val="en-US"/>
        </w:rPr>
        <w:t>ideas  for</w:t>
      </w:r>
      <w:proofErr w:type="gramEnd"/>
      <w:r>
        <w:rPr>
          <w:sz w:val="24"/>
          <w:szCs w:val="24"/>
          <w:lang w:val="en-US"/>
        </w:rPr>
        <w:t xml:space="preserve">  discussion.</w:t>
      </w:r>
    </w:p>
    <w:p w:rsidR="006504E2" w:rsidRDefault="006504E2" w:rsidP="006504E2">
      <w:pPr>
        <w:jc w:val="both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Consider  the  following  questions  which  may  provide you  with  more  information  about  </w:t>
      </w:r>
      <w:r>
        <w:rPr>
          <w:i/>
          <w:iCs/>
          <w:sz w:val="24"/>
          <w:szCs w:val="24"/>
          <w:lang w:val="en-US"/>
        </w:rPr>
        <w:t>literary  periods.</w:t>
      </w:r>
    </w:p>
    <w:p w:rsidR="006504E2" w:rsidRDefault="006504E2" w:rsidP="006504E2">
      <w:pPr>
        <w:pStyle w:val="Paragraphedeliste"/>
        <w:ind w:left="1065"/>
        <w:jc w:val="both"/>
        <w:rPr>
          <w:sz w:val="24"/>
          <w:szCs w:val="24"/>
          <w:lang w:val="en-US"/>
        </w:rPr>
      </w:pPr>
    </w:p>
    <w:p w:rsidR="006504E2" w:rsidRDefault="006504E2" w:rsidP="006504E2">
      <w:pPr>
        <w:pStyle w:val="Paragraphedeliste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What  are</w:t>
      </w:r>
      <w:proofErr w:type="gramEnd"/>
      <w:r>
        <w:rPr>
          <w:sz w:val="24"/>
          <w:szCs w:val="24"/>
          <w:lang w:val="en-US"/>
        </w:rPr>
        <w:t xml:space="preserve">  the  forces involved  in  determining a  period ?</w:t>
      </w:r>
    </w:p>
    <w:p w:rsidR="006504E2" w:rsidRDefault="006504E2" w:rsidP="006504E2">
      <w:pPr>
        <w:pStyle w:val="Paragraphedeliste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How  are</w:t>
      </w:r>
      <w:proofErr w:type="gramEnd"/>
      <w:r>
        <w:rPr>
          <w:sz w:val="24"/>
          <w:szCs w:val="24"/>
          <w:lang w:val="en-US"/>
        </w:rPr>
        <w:t xml:space="preserve"> the  defining  features of  a  literary  period (movement)    shaped and  reflected?</w:t>
      </w:r>
    </w:p>
    <w:p w:rsidR="006504E2" w:rsidRDefault="006504E2" w:rsidP="005F3FCF">
      <w:pPr>
        <w:jc w:val="both"/>
        <w:rPr>
          <w:sz w:val="24"/>
          <w:szCs w:val="24"/>
          <w:lang w:val="en-US"/>
        </w:rPr>
      </w:pPr>
    </w:p>
    <w:p w:rsidR="005F3FCF" w:rsidRDefault="005F3FCF" w:rsidP="005F3FCF">
      <w:pPr>
        <w:jc w:val="both"/>
        <w:rPr>
          <w:sz w:val="24"/>
          <w:szCs w:val="24"/>
          <w:lang w:val="en-US"/>
        </w:rPr>
      </w:pPr>
    </w:p>
    <w:p w:rsidR="005F3FCF" w:rsidRDefault="005F3FCF" w:rsidP="005F3FCF">
      <w:pPr>
        <w:jc w:val="both"/>
        <w:rPr>
          <w:sz w:val="24"/>
          <w:szCs w:val="24"/>
          <w:lang w:val="en-US"/>
        </w:rPr>
      </w:pPr>
    </w:p>
    <w:p w:rsidR="00524F79" w:rsidRPr="00585817" w:rsidRDefault="00524F79" w:rsidP="00524F79">
      <w:pPr>
        <w:jc w:val="both"/>
        <w:rPr>
          <w:sz w:val="24"/>
          <w:szCs w:val="24"/>
          <w:lang w:val="en-US"/>
        </w:rPr>
      </w:pPr>
    </w:p>
    <w:p w:rsidR="005F3FCF" w:rsidRDefault="005F3FCF" w:rsidP="005F3FCF">
      <w:pPr>
        <w:jc w:val="both"/>
        <w:rPr>
          <w:sz w:val="24"/>
          <w:szCs w:val="24"/>
          <w:lang w:val="en-US"/>
        </w:rPr>
      </w:pPr>
    </w:p>
    <w:p w:rsidR="005F3FCF" w:rsidRPr="00E707D1" w:rsidRDefault="005F3FCF" w:rsidP="005F3FCF">
      <w:pPr>
        <w:jc w:val="both"/>
        <w:rPr>
          <w:lang w:val="en-US"/>
        </w:rPr>
      </w:pPr>
    </w:p>
    <w:p w:rsidR="005F3FCF" w:rsidRPr="00E361FC" w:rsidRDefault="005F3FCF" w:rsidP="005F3FCF">
      <w:pPr>
        <w:rPr>
          <w:lang w:val="en-US"/>
        </w:rPr>
      </w:pPr>
    </w:p>
    <w:p w:rsidR="0028037E" w:rsidRPr="006A2FEE" w:rsidRDefault="0028037E">
      <w:pPr>
        <w:rPr>
          <w:lang w:val="en-US"/>
        </w:rPr>
      </w:pPr>
    </w:p>
    <w:sectPr w:rsidR="0028037E" w:rsidRPr="006A2FEE" w:rsidSect="00FD3E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0334"/>
    <w:multiLevelType w:val="hybridMultilevel"/>
    <w:tmpl w:val="0100A0FC"/>
    <w:lvl w:ilvl="0" w:tplc="8FF0887A">
      <w:start w:val="1"/>
      <w:numFmt w:val="lowerLetter"/>
      <w:lvlText w:val="%1)"/>
      <w:lvlJc w:val="left"/>
      <w:pPr>
        <w:ind w:left="1065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9562CD"/>
    <w:multiLevelType w:val="hybridMultilevel"/>
    <w:tmpl w:val="DE5C17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F1A60"/>
    <w:multiLevelType w:val="hybridMultilevel"/>
    <w:tmpl w:val="923CB4DE"/>
    <w:lvl w:ilvl="0" w:tplc="29C48F1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F3FCF"/>
    <w:rsid w:val="00180714"/>
    <w:rsid w:val="0028037E"/>
    <w:rsid w:val="005230E5"/>
    <w:rsid w:val="00524F79"/>
    <w:rsid w:val="005F3FCF"/>
    <w:rsid w:val="006504E2"/>
    <w:rsid w:val="006A2FEE"/>
    <w:rsid w:val="007E51FE"/>
    <w:rsid w:val="008B1FE4"/>
    <w:rsid w:val="00E04970"/>
    <w:rsid w:val="00F4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3F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9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2025-04-26T16:21:00Z</dcterms:created>
  <dcterms:modified xsi:type="dcterms:W3CDTF">2025-04-26T16:21:00Z</dcterms:modified>
</cp:coreProperties>
</file>